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Министерства социального развития Пермского края от 31.10.2014 N СЭД-33-01-03-556</w:t>
              <w:br/>
              <w:t xml:space="preserve">(ред. от 25.08.2026)</w:t>
              <w:br/>
              <w:t xml:space="preserve">"Об утверждении Порядка предоставления социальных услуг поставщиками социальных услуг в стационарной форме социального обслуживания"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10.09.2026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МИНИСТЕРСТВО СОЦИАЛЬНОГО РАЗВИТИЯ ПЕРМСКОГО КРАЯ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31 октября 2014 г. N СЭД-33-01-03-556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ПОРЯДКА ПРЕДОСТАВЛЕНИЯ СОЦИАЛЬНЫХ УСЛУГ</w:t>
      </w:r>
    </w:p>
    <w:p>
      <w:pPr>
        <w:pStyle w:val="2"/>
        <w:jc w:val="center"/>
      </w:pPr>
      <w:r>
        <w:rPr>
          <w:sz w:val="24"/>
        </w:rPr>
        <w:t xml:space="preserve">ПОСТАВЩИКАМИ СОЦИАЛЬНЫХ УСЛУГ В СТАЦИОНАРНОЙ ФОРМЕ</w:t>
      </w:r>
    </w:p>
    <w:p>
      <w:pPr>
        <w:pStyle w:val="2"/>
        <w:jc w:val="center"/>
      </w:pPr>
      <w:r>
        <w:rPr>
          <w:sz w:val="24"/>
        </w:rPr>
        <w:t xml:space="preserve">СОЦИАЛЬНОГО ОБСЛУЖИВАНИЯ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Министерства социального развития Пермского края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16.06.2015 </w:t>
            </w:r>
            <w:hyperlink w:history="0" r:id="rId8" w:tooltip="Приказ Министерства социального развития Пермского края от 16.06.2015 N СЭД-33-01-03-312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 октября 2014 г. N СЭД-33-01-03-556&quot; {КонсультантПлюс}">
              <w:r>
                <w:rPr>
                  <w:sz w:val="24"/>
                  <w:color w:val="0000ff"/>
                </w:rPr>
                <w:t xml:space="preserve">N СЭД-33-01-03-312</w:t>
              </w:r>
            </w:hyperlink>
            <w:r>
              <w:rPr>
                <w:sz w:val="24"/>
                <w:color w:val="392c69"/>
              </w:rPr>
              <w:t xml:space="preserve">, от 10.07.2015 </w:t>
            </w:r>
            <w:hyperlink w:history="0" r:id="rId9" w:tooltip="Приказ Министерства социального развития Пермского края от 10.07.2015 N СЭД-33-01-03-366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 октября 2014 г. N СЭД-33-01-03-556&quot; {КонсультантПлюс}">
              <w:r>
                <w:rPr>
                  <w:sz w:val="24"/>
                  <w:color w:val="0000ff"/>
                </w:rPr>
                <w:t xml:space="preserve">N СЭД-33-01-03-366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03.09.2015 </w:t>
            </w:r>
            <w:hyperlink w:history="0" r:id="rId10" w:tooltip="Приказ Министерства социального развития Пермского края от 03.09.2015 N СЭД-33-01-03-464 &quot;О внесении изменений в Приказ Министерства социального развития Пермского края от 31.10.2014 N СЭД-33-01-03-556&quot; {КонсультантПлюс}">
              <w:r>
                <w:rPr>
                  <w:sz w:val="24"/>
                  <w:color w:val="0000ff"/>
                </w:rPr>
                <w:t xml:space="preserve">N СЭД-33-01-03-464</w:t>
              </w:r>
            </w:hyperlink>
            <w:r>
              <w:rPr>
                <w:sz w:val="24"/>
                <w:color w:val="392c69"/>
              </w:rPr>
              <w:t xml:space="preserve">, от 03.12.2015 </w:t>
            </w:r>
            <w:hyperlink w:history="0" r:id="rId11" w:tooltip="Приказ Министерства социального развития Пермского края от 03.12.2015 N СЭД-33-01-03-641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 октября 2014 г. N СЭД-33-01-03-556&quot; {КонсультантПлюс}">
              <w:r>
                <w:rPr>
                  <w:sz w:val="24"/>
                  <w:color w:val="0000ff"/>
                </w:rPr>
                <w:t xml:space="preserve">N СЭД-33-01-03-641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01.07.2016 </w:t>
            </w:r>
            <w:hyperlink w:history="0" r:id="rId12" w:tooltip="Приказ Министерства социального развития Пермского края от 01.07.2016 N СЭД-33-01-03-381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 октября 2014 г. N СЭД-33-01-03-556&quot; {КонсультантПлюс}">
              <w:r>
                <w:rPr>
                  <w:sz w:val="24"/>
                  <w:color w:val="0000ff"/>
                </w:rPr>
                <w:t xml:space="preserve">N СЭД-33-01-03-381</w:t>
              </w:r>
            </w:hyperlink>
            <w:r>
              <w:rPr>
                <w:sz w:val="24"/>
                <w:color w:val="392c69"/>
              </w:rPr>
              <w:t xml:space="preserve">, от 21.07.2016 </w:t>
            </w:r>
            <w:hyperlink w:history="0" r:id="rId13" w:tooltip="Приказ Министерства социального развития Пермского края от 21.07.2016 N СЭД-33-01-03-416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 октября 2014 г. N СЭД-33-01-03-556&quot; {КонсультантПлюс}">
              <w:r>
                <w:rPr>
                  <w:sz w:val="24"/>
                  <w:color w:val="0000ff"/>
                </w:rPr>
                <w:t xml:space="preserve">N СЭД-33-01-03-416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30.01.2017 </w:t>
            </w:r>
            <w:hyperlink w:history="0" r:id="rId14" w:tooltip="Приказ Министерства социального развития Пермского края от 30.01.2017 N СЭД-33-01-03-37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 октября 2014 г. N СЭД-33-01-03-556&quot; {КонсультантПлюс}">
              <w:r>
                <w:rPr>
                  <w:sz w:val="24"/>
                  <w:color w:val="0000ff"/>
                </w:rPr>
                <w:t xml:space="preserve">N СЭД-33-01-03-37</w:t>
              </w:r>
            </w:hyperlink>
            <w:r>
              <w:rPr>
                <w:sz w:val="24"/>
                <w:color w:val="392c69"/>
              </w:rPr>
              <w:t xml:space="preserve">, от 14.02.2017 </w:t>
            </w:r>
            <w:hyperlink w:history="0" r:id="rId15" w:tooltip="Приказ Министерства социального развития Пермского края от 14.02.2017 N СЭД-33-01-03-77 &quot;О внесении изменений в приложение 1 к Приказу Министерства социального развития Пермского от 31.10.2014 N СЭД-33-01-03-556 &quot;Об утверждении Порядка предоставления социальных услуг поставщиками социальных услуг в стационарной форме социального обслуживания&quot; {КонсультантПлюс}">
              <w:r>
                <w:rPr>
                  <w:sz w:val="24"/>
                  <w:color w:val="0000ff"/>
                </w:rPr>
                <w:t xml:space="preserve">N СЭД-33-01-03-77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11.04.2017 </w:t>
            </w:r>
            <w:hyperlink w:history="0" r:id="rId16" w:tooltip="Приказ Министерства социального развития Пермского края от 11.04.2017 N СЭД-33-01-03-190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 октября 2014 г. СЭД-33-01-03-556&quot; {КонсультантПлюс}">
              <w:r>
                <w:rPr>
                  <w:sz w:val="24"/>
                  <w:color w:val="0000ff"/>
                </w:rPr>
                <w:t xml:space="preserve">N СЭД-33-01-03-190</w:t>
              </w:r>
            </w:hyperlink>
            <w:r>
              <w:rPr>
                <w:sz w:val="24"/>
                <w:color w:val="392c69"/>
              </w:rPr>
              <w:t xml:space="preserve">, от 11.05.2017 </w:t>
            </w:r>
            <w:hyperlink w:history="0" r:id="rId17" w:tooltip="Приказ Министерства социального развития Пермского края от 11.05.2017 N СЭД-33-01-03-261 &quot;О внесении изменений в приложение 1 к Приказу Министерства социального развития Пермского от 31.10.2014 N СЭД-33-01-03-556 &quot;Об утверждении Порядка предоставления социальных услуг поставщиками социальных услуг в стационарной форме социального обслуживания&quot; {КонсультантПлюс}">
              <w:r>
                <w:rPr>
                  <w:sz w:val="24"/>
                  <w:color w:val="0000ff"/>
                </w:rPr>
                <w:t xml:space="preserve">N СЭД-33-01-03-261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08.06.2017 </w:t>
            </w:r>
            <w:hyperlink w:history="0" r:id="rId18" w:tooltip="Приказ Министерства социального развития Пермского края от 08.06.2017 N СЭД-33-01-03-337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 октября 2014 г. N СЭД-33-01-03-556&quot; {КонсультантПлюс}">
              <w:r>
                <w:rPr>
                  <w:sz w:val="24"/>
                  <w:color w:val="0000ff"/>
                </w:rPr>
                <w:t xml:space="preserve">N СЭД-33-01-03-337</w:t>
              </w:r>
            </w:hyperlink>
            <w:r>
              <w:rPr>
                <w:sz w:val="24"/>
                <w:color w:val="392c69"/>
              </w:rPr>
              <w:t xml:space="preserve">, от 14.08.2017 </w:t>
            </w:r>
            <w:hyperlink w:history="0" r:id="rId19" w:tooltip="Приказ Министерства социального развития Пермского края от 14.08.2017 N СЭД-33-01-03-458 &quot;О внесении изменений в Приказ Министерства социального развития Пермского края от 31.10.2014 N СЭД-33-01-03-556&quot; {КонсультантПлюс}">
              <w:r>
                <w:rPr>
                  <w:sz w:val="24"/>
                  <w:color w:val="0000ff"/>
                </w:rPr>
                <w:t xml:space="preserve">N СЭД-33-01-03-458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11.12.2017 </w:t>
            </w:r>
            <w:hyperlink w:history="0" r:id="rId20" w:tooltip="Приказ Министерства социального развития Пермского края от 11.12.2017 N СЭД-33-01-03-763 &quot;О внесении изменений в Приказ Министерства социального развития Пермского края от 31.10.2017 N СЭД-33-01-03-556 &quot;Об утверждении отдельных порядков в сфере социального обслуживания граждан&quot; {КонсультантПлюс}">
              <w:r>
                <w:rPr>
                  <w:sz w:val="24"/>
                  <w:color w:val="0000ff"/>
                </w:rPr>
                <w:t xml:space="preserve">N СЭД-33-01-03-763</w:t>
              </w:r>
            </w:hyperlink>
            <w:r>
              <w:rPr>
                <w:sz w:val="24"/>
                <w:color w:val="392c69"/>
              </w:rPr>
              <w:t xml:space="preserve">, от 27.12.2017 </w:t>
            </w:r>
            <w:hyperlink w:history="0" r:id="rId21" w:tooltip="Приказ Министерства социального развития Пермского края от 27.12.2017 N СЭД-33-01-03-825 (ред. от 12.01.2018) &quot;О внесении изменений в приложение 1 к Приказу Министерства социального развития Пермского от 31.10.2014 N СЭД-33-01-03-556 &quot;Об утверждении Порядка предоставления социальных услуг поставщиками социальных услуг в стационарной форме социального обслуживания&quot; {КонсультантПлюс}">
              <w:r>
                <w:rPr>
                  <w:sz w:val="24"/>
                  <w:color w:val="0000ff"/>
                </w:rPr>
                <w:t xml:space="preserve">N СЭД-33-01-03-825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16.03.2018 </w:t>
            </w:r>
            <w:hyperlink w:history="0" r:id="rId22" w:tooltip="Приказ Министерства социального развития Пермского края от 16.03.2018 N СЭД-33-01-03-161 &quot;О внесении изменений в Приказ Министерства социального развития Пермского края от 31.10.2017 N СЭД-33-01-03-556&quot; {КонсультантПлюс}">
              <w:r>
                <w:rPr>
                  <w:sz w:val="24"/>
                  <w:color w:val="0000ff"/>
                </w:rPr>
                <w:t xml:space="preserve">N СЭД-33-01-03-161</w:t>
              </w:r>
            </w:hyperlink>
            <w:r>
              <w:rPr>
                <w:sz w:val="24"/>
                <w:color w:val="392c69"/>
              </w:rPr>
              <w:t xml:space="preserve">, от 24.10.2018 </w:t>
            </w:r>
            <w:hyperlink w:history="0" r:id="rId23" w:tooltip="Приказ Министерства социального развития Пермского края от 24.10.2018 N СЭД-33-01-03-805 &quot;О внесении изменений в Приказ Министерства социального развития Пермского края от 31.10.2014 N СЭД-33-01-03-556 &quot;Об утверждении Порядка предоставления социальных услуг в стационарной форме социального обслуживания&quot; {КонсультантПлюс}">
              <w:r>
                <w:rPr>
                  <w:sz w:val="24"/>
                  <w:color w:val="0000ff"/>
                </w:rPr>
                <w:t xml:space="preserve">N СЭД-33-01-03-805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26.04.2019 </w:t>
            </w:r>
            <w:hyperlink w:history="0" r:id="rId24" w:tooltip="Приказ Министерства социального развития Пермского края от 26.04.2019 N СЭД-33-01-03-258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.10.2014 N СЭД-33-01-03-556&quot; {КонсультантПлюс}">
              <w:r>
                <w:rPr>
                  <w:sz w:val="24"/>
                  <w:color w:val="0000ff"/>
                </w:rPr>
                <w:t xml:space="preserve">N СЭД-33-01-03-258</w:t>
              </w:r>
            </w:hyperlink>
            <w:r>
              <w:rPr>
                <w:sz w:val="24"/>
                <w:color w:val="392c69"/>
              </w:rPr>
              <w:t xml:space="preserve">, от 11.12.2019 </w:t>
            </w:r>
            <w:hyperlink w:history="0" r:id="rId25" w:tooltip="Приказ Министерства социального развития Пермского края от 11.12.2019 N СЭД-33-01-03-812 &quot;О внесении изменений в Приказ Министерства социального развития Пермского края от 31 октября 2014 г. N СЭД-33-01-03-556 &quot;Об утверждении Порядка предоставления социальных услуг поставщиками социальных услуг в стационарной форме социального обслуживания&quot; {КонсультантПлюс}">
              <w:r>
                <w:rPr>
                  <w:sz w:val="24"/>
                  <w:color w:val="0000ff"/>
                </w:rPr>
                <w:t xml:space="preserve">N СЭД-33-01-03-812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30.01.2020 </w:t>
            </w:r>
            <w:hyperlink w:history="0" r:id="rId26" w:tooltip="Приказ Министерства социального развития Пермского края от 30.01.2020 N СЭД-33-01-03-55 &quot;О внесении изменений в Приказ Министерства социального развития Пермского края от 31 октября 2014 г. N СЭД-33-01-03-556 &quot;Об утверждении Порядка предоставления социальных услуг поставщиками социальных услуг в стационарной форме социального обслуживания&quot; {КонсультантПлюс}">
              <w:r>
                <w:rPr>
                  <w:sz w:val="24"/>
                  <w:color w:val="0000ff"/>
                </w:rPr>
                <w:t xml:space="preserve">N СЭД-33-01-03-55</w:t>
              </w:r>
            </w:hyperlink>
            <w:r>
              <w:rPr>
                <w:sz w:val="24"/>
                <w:color w:val="392c69"/>
              </w:rPr>
              <w:t xml:space="preserve">, от 27.02.2020 </w:t>
            </w:r>
            <w:hyperlink w:history="0" r:id="rId27" w:tooltip="Приказ Министерства социального развития Пермского края от 27.02.2020 N СЭД-33-01-03-157 &quot;О внесении изменения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 октября 2014 г. N СЭД-33-01-03-556&quot; {КонсультантПлюс}">
              <w:r>
                <w:rPr>
                  <w:sz w:val="24"/>
                  <w:color w:val="0000ff"/>
                </w:rPr>
                <w:t xml:space="preserve">N СЭД-33-01-03-157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31.03.2020 </w:t>
            </w:r>
            <w:hyperlink w:history="0" r:id="rId28" w:tooltip="Приказ Министерства социального развития Пермского края от 31.03.2020 N СЭД-33-01-03-273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от 31.10.2014 N СЭД-33-01-03-556 &quot;Об утверждении Порядка предоставления социальных услуг поставщиками социальных услуг в стационарной форме социального обслуживания&quot; {КонсультантПлюс}">
              <w:r>
                <w:rPr>
                  <w:sz w:val="24"/>
                  <w:color w:val="0000ff"/>
                </w:rPr>
                <w:t xml:space="preserve">N СЭД-33-01-03-273</w:t>
              </w:r>
            </w:hyperlink>
            <w:r>
              <w:rPr>
                <w:sz w:val="24"/>
                <w:color w:val="392c69"/>
              </w:rPr>
              <w:t xml:space="preserve">, от 27.01.2022 </w:t>
            </w:r>
            <w:hyperlink w:history="0" r:id="rId29" w:tooltip="Приказ Министерства социального развития Пермского края от 27.01.2022 N 33-01-03-36 &quot;О внесении изменения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&quot;Об утверждении Порядка предоставления социальных услуг поставщиками социальных услуг в стационарной форме социального обслуживания&quot; от 31 октября 2014 г. N СЭД-33-01-03-556&quot; {КонсультантПлюс}">
              <w:r>
                <w:rPr>
                  <w:sz w:val="24"/>
                  <w:color w:val="0000ff"/>
                </w:rPr>
                <w:t xml:space="preserve">N 33-01-03-36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19.06.2023 </w:t>
            </w:r>
            <w:hyperlink w:history="0" r:id="rId30" w:tooltip="Приказ Министерства социального развития Пермского края от 19.06.2023 N 33-01-03-513 &quot;О внесении изменений в Приложение 1 к Порядку предоставления социальных услуг поставщиками социальных услуг в стационарной форме социального обслуживания, утвержденному приказом Министерства социального развития Пермского края от 31 октября 2014 г. N СЭД-33-01-03-556 &quot;Об утверждении порядка предоставления социальных услуг поставщиками социальных услуг в стационарной форме социального обслуживания&quot; {КонсультантПлюс}">
              <w:r>
                <w:rPr>
                  <w:sz w:val="24"/>
                  <w:color w:val="0000ff"/>
                </w:rPr>
                <w:t xml:space="preserve">N 33-01-03-513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Приказов Министерства труда и социального развития Пермского края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19.02.2025 </w:t>
            </w:r>
            <w:hyperlink w:history="0" r:id="rId31" w:tooltip="Приказ Министерства труда и социального развития Пермского края от 19.02.2025 N 33-01-03-95 &quot;О внесении изменений в приказ Министерства социального развития Пермского края от 31 октября 2014 г. N СЭД-33-01-03-556 &quot;Об утверждении Порядка предоставления социальных услуг поставщиками социальных услуг в стационарной форме социального обслуживания&quot; {КонсультантПлюс}">
              <w:r>
                <w:rPr>
                  <w:sz w:val="24"/>
                  <w:color w:val="0000ff"/>
                </w:rPr>
                <w:t xml:space="preserve">N 33-01-03-95</w:t>
              </w:r>
            </w:hyperlink>
            <w:r>
              <w:rPr>
                <w:sz w:val="24"/>
                <w:color w:val="392c69"/>
              </w:rPr>
              <w:t xml:space="preserve">, от 21.04.2025 </w:t>
            </w:r>
            <w:hyperlink w:history="0" r:id="rId32" w:tooltip="Приказ Министерства труда и социального развития Пермского края от 21.04.2025 N 33-01-03-285 &quot;О внесении изменений в приказ Министерства социального развития Пермского края от 31 октября 2014 г. N СЭД-33-01-03-556 &quot;Об утверждении Порядка предоставления социальных услуг поставщиками социальных услуг в стационарной форме социального обслуживания&quot; {КонсультантПлюс}">
              <w:r>
                <w:rPr>
                  <w:sz w:val="24"/>
                  <w:color w:val="0000ff"/>
                </w:rPr>
                <w:t xml:space="preserve">N 33-01-03-285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16.05.2025 </w:t>
            </w:r>
            <w:hyperlink w:history="0" r:id="rId33" w:tooltip="Приказ Министерства труда и социального развития Пермского края от 16.05.2025 N 33-01-03-332 (ред. от 29.05.2025) &quot;О внесении изменений в приложение 1 к Порядку предоставления социальных услуг поставщиками социальных услуг в стационарной форме социального обслуживания, утвержденному приказом Министерства социального развития Пермского края от 31 октября 2014 г. N СЭД-33-01-03-556 &quot;Об утверждении Порядка предоставления социальных услуг поставщиками социальных услуг в стационарной форме социального обслуживан {КонсультантПлюс}">
              <w:r>
                <w:rPr>
                  <w:sz w:val="24"/>
                  <w:color w:val="0000ff"/>
                </w:rPr>
                <w:t xml:space="preserve">N 33-01-03-332</w:t>
              </w:r>
            </w:hyperlink>
            <w:r>
              <w:rPr>
                <w:sz w:val="24"/>
                <w:color w:val="392c69"/>
              </w:rPr>
              <w:t xml:space="preserve"> (ред. 29.05.2025),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25.08.2026 </w:t>
            </w:r>
            <w:hyperlink w:history="0" r:id="rId34" w:tooltip="Приказ Министерства труда и социального развития Пермского края от 25.08.2026 N 33-01-03-545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 октября 2014 г. N СЭД-33-01-03-556 &quot;Об утверждении Порядка предоставления социальных услуг поставщиками социальных услуг в стационарной форме социального обслуживания&quot; {КонсультантПлюс}">
              <w:r>
                <w:rPr>
                  <w:sz w:val="24"/>
                  <w:color w:val="0000ff"/>
                </w:rPr>
                <w:t xml:space="preserve">N 33-01-03-545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Федеральным </w:t>
      </w:r>
      <w:hyperlink w:history="0" r:id="rId35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28 декабря 2013 г. N 442-ФЗ "Об основах социального обслуживания граждан в Российской Федерации" приказываю: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Утвердить </w:t>
      </w:r>
      <w:hyperlink w:history="0" w:anchor="P52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предоставления социальных услуг поставщиками социальных услуг в стационарной форме социального обслуживания согласно приложению 1 к настоящему Приказу.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И.о. начальника отдела по управлению персоналом Министерства социального развития Пермского края (далее - Министерство) Иноземцевой Н.Л.: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2.1. ознакомить с настоящим Приказом заместителя министра Фокина П.С., заместителя министра С.В. Большакова, начальника отдела социального обслуживания Министерства Голдыреву И.В., и.о. начальника отдела по вопросам семейной политики и профилактики семейного неблагополучия Министерства Рыскаль О.Е., заведующего сектором по работе с организациями для детей, нуждающихся в государственной поддержке, Министерства Соснину О.В.;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2.2. направить копии настоящего Приказа в соответствующие органы и организации согласно </w:t>
      </w:r>
      <w:hyperlink w:history="0" r:id="rId36" w:tooltip="Приказ Министерства социального развития Пермского края от 24.07.2009 N СЭД-33-01-01-130 (ред. от 18.02.2017) &quot;Об обеспечении единства правового пространства&quot; ------------ Утратил силу или отменен {КонсультантПлюс}">
        <w:r>
          <w:rPr>
            <w:sz w:val="24"/>
            <w:color w:val="0000ff"/>
          </w:rPr>
          <w:t xml:space="preserve">пункту 1</w:t>
        </w:r>
      </w:hyperlink>
      <w:r>
        <w:rPr>
          <w:sz w:val="24"/>
        </w:rPr>
        <w:t xml:space="preserve"> Приказа Министерства от 24 июля 2009 г. N СЭД-33-01-01-130 "Об обеспечении единства правового пространства";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2.3. обеспечить опубликование настоящего Приказа в средствах массовой информации, на сайте Министерства </w:t>
      </w:r>
      <w:hyperlink w:history="0" r:id="rId37">
        <w:r>
          <w:rPr>
            <w:sz w:val="24"/>
            <w:color w:val="0000ff"/>
          </w:rPr>
          <w:t xml:space="preserve">www.minsoc.permkrai.ru</w:t>
        </w:r>
      </w:hyperlink>
      <w:r>
        <w:rPr>
          <w:sz w:val="24"/>
        </w:rPr>
        <w:t xml:space="preserve">, официальном сайте Правительства Пермского края </w:t>
      </w:r>
      <w:hyperlink w:history="0" r:id="rId38">
        <w:r>
          <w:rPr>
            <w:sz w:val="24"/>
            <w:color w:val="0000ff"/>
          </w:rPr>
          <w:t xml:space="preserve">www.permkrai.ru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Настоящий Приказ вступает в силу с 1 января 2015 года, но не ранее чем через 10 дней после дня его официального опубликования.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Контроль за исполнением приказа возложить на заместителя министра труда и социального развития Пермского края.</w:t>
      </w:r>
    </w:p>
    <w:p>
      <w:pPr>
        <w:pStyle w:val="0"/>
        <w:jc w:val="both"/>
      </w:pPr>
      <w:r>
        <w:rPr>
          <w:sz w:val="24"/>
        </w:rPr>
        <w:t xml:space="preserve">(п. 4 в ред. </w:t>
      </w:r>
      <w:hyperlink w:history="0" r:id="rId39" w:tooltip="Приказ Министерства труда и социального развития Пермского края от 19.02.2025 N 33-01-03-95 &quot;О внесении изменений в приказ Министерства социального развития Пермского края от 31 октября 2014 г. N СЭД-33-01-03-556 &quot;Об утверждении Порядка предоставления социальных услуг поставщиками социальных услуг в стационарной форме социального обслуживания&quot;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труда и социального развития Пермского края от 19.02.2025 N 33-01-03-95)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И.о. министра</w:t>
      </w:r>
    </w:p>
    <w:p>
      <w:pPr>
        <w:pStyle w:val="0"/>
        <w:jc w:val="right"/>
      </w:pPr>
      <w:r>
        <w:rPr>
          <w:sz w:val="24"/>
        </w:rPr>
        <w:t xml:space="preserve">П.С.ФОКИН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1</w:t>
      </w:r>
    </w:p>
    <w:p>
      <w:pPr>
        <w:pStyle w:val="0"/>
        <w:jc w:val="right"/>
      </w:pPr>
      <w:r>
        <w:rPr>
          <w:sz w:val="24"/>
        </w:rPr>
        <w:t xml:space="preserve">к Приказу</w:t>
      </w:r>
    </w:p>
    <w:p>
      <w:pPr>
        <w:pStyle w:val="0"/>
        <w:jc w:val="right"/>
      </w:pPr>
      <w:r>
        <w:rPr>
          <w:sz w:val="24"/>
        </w:rPr>
        <w:t xml:space="preserve">Министерства социального</w:t>
      </w:r>
    </w:p>
    <w:p>
      <w:pPr>
        <w:pStyle w:val="0"/>
        <w:jc w:val="right"/>
      </w:pPr>
      <w:r>
        <w:rPr>
          <w:sz w:val="24"/>
        </w:rPr>
        <w:t xml:space="preserve">развития Пермского края</w:t>
      </w:r>
    </w:p>
    <w:p>
      <w:pPr>
        <w:pStyle w:val="0"/>
        <w:jc w:val="right"/>
      </w:pPr>
      <w:r>
        <w:rPr>
          <w:sz w:val="24"/>
        </w:rPr>
        <w:t xml:space="preserve">от 31.10.2014 N СЭД-33-01-03-556</w:t>
      </w:r>
    </w:p>
    <w:p>
      <w:pPr>
        <w:pStyle w:val="0"/>
        <w:jc w:val="both"/>
      </w:pPr>
      <w:r>
        <w:rPr>
          <w:sz w:val="24"/>
        </w:rPr>
      </w:r>
    </w:p>
    <w:bookmarkStart w:id="52" w:name="P52"/>
    <w:bookmarkEnd w:id="52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ПРЕДОСТАВЛЕНИЯ СОЦИАЛЬНЫХ УСЛУГ ПОСТАВЩИКАМИ СОЦИАЛЬНЫХ</w:t>
      </w:r>
    </w:p>
    <w:p>
      <w:pPr>
        <w:pStyle w:val="2"/>
        <w:jc w:val="center"/>
      </w:pPr>
      <w:r>
        <w:rPr>
          <w:sz w:val="24"/>
        </w:rPr>
        <w:t xml:space="preserve">УСЛУГ В СТАЦИОНАРНОЙ ФОРМЕ СОЦИАЛЬНОГО ОБСЛУЖИВАНИЯ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Министерства социального развития Пермского края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16.06.2015 </w:t>
            </w:r>
            <w:hyperlink w:history="0" r:id="rId40" w:tooltip="Приказ Министерства социального развития Пермского края от 16.06.2015 N СЭД-33-01-03-312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 октября 2014 г. N СЭД-33-01-03-556&quot; {КонсультантПлюс}">
              <w:r>
                <w:rPr>
                  <w:sz w:val="24"/>
                  <w:color w:val="0000ff"/>
                </w:rPr>
                <w:t xml:space="preserve">N СЭД-33-01-03-312</w:t>
              </w:r>
            </w:hyperlink>
            <w:r>
              <w:rPr>
                <w:sz w:val="24"/>
                <w:color w:val="392c69"/>
              </w:rPr>
              <w:t xml:space="preserve">, от 10.07.2015 </w:t>
            </w:r>
            <w:hyperlink w:history="0" r:id="rId41" w:tooltip="Приказ Министерства социального развития Пермского края от 10.07.2015 N СЭД-33-01-03-366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 октября 2014 г. N СЭД-33-01-03-556&quot; {КонсультантПлюс}">
              <w:r>
                <w:rPr>
                  <w:sz w:val="24"/>
                  <w:color w:val="0000ff"/>
                </w:rPr>
                <w:t xml:space="preserve">N СЭД-33-01-03-366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03.09.2015 </w:t>
            </w:r>
            <w:hyperlink w:history="0" r:id="rId42" w:tooltip="Приказ Министерства социального развития Пермского края от 03.09.2015 N СЭД-33-01-03-464 &quot;О внесении изменений в Приказ Министерства социального развития Пермского края от 31.10.2014 N СЭД-33-01-03-556&quot; {КонсультантПлюс}">
              <w:r>
                <w:rPr>
                  <w:sz w:val="24"/>
                  <w:color w:val="0000ff"/>
                </w:rPr>
                <w:t xml:space="preserve">N СЭД-33-01-03-464</w:t>
              </w:r>
            </w:hyperlink>
            <w:r>
              <w:rPr>
                <w:sz w:val="24"/>
                <w:color w:val="392c69"/>
              </w:rPr>
              <w:t xml:space="preserve">, от 03.12.2015 </w:t>
            </w:r>
            <w:hyperlink w:history="0" r:id="rId43" w:tooltip="Приказ Министерства социального развития Пермского края от 03.12.2015 N СЭД-33-01-03-641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 октября 2014 г. N СЭД-33-01-03-556&quot; {КонсультантПлюс}">
              <w:r>
                <w:rPr>
                  <w:sz w:val="24"/>
                  <w:color w:val="0000ff"/>
                </w:rPr>
                <w:t xml:space="preserve">N СЭД-33-01-03-641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01.07.2016 </w:t>
            </w:r>
            <w:hyperlink w:history="0" r:id="rId44" w:tooltip="Приказ Министерства социального развития Пермского края от 01.07.2016 N СЭД-33-01-03-381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 октября 2014 г. N СЭД-33-01-03-556&quot; {КонсультантПлюс}">
              <w:r>
                <w:rPr>
                  <w:sz w:val="24"/>
                  <w:color w:val="0000ff"/>
                </w:rPr>
                <w:t xml:space="preserve">N СЭД-33-01-03-381</w:t>
              </w:r>
            </w:hyperlink>
            <w:r>
              <w:rPr>
                <w:sz w:val="24"/>
                <w:color w:val="392c69"/>
              </w:rPr>
              <w:t xml:space="preserve">, от 21.07.2016 </w:t>
            </w:r>
            <w:hyperlink w:history="0" r:id="rId45" w:tooltip="Приказ Министерства социального развития Пермского края от 21.07.2016 N СЭД-33-01-03-416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 октября 2014 г. N СЭД-33-01-03-556&quot; {КонсультантПлюс}">
              <w:r>
                <w:rPr>
                  <w:sz w:val="24"/>
                  <w:color w:val="0000ff"/>
                </w:rPr>
                <w:t xml:space="preserve">N СЭД-33-01-03-416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30.01.2017 </w:t>
            </w:r>
            <w:hyperlink w:history="0" r:id="rId46" w:tooltip="Приказ Министерства социального развития Пермского края от 30.01.2017 N СЭД-33-01-03-37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 октября 2014 г. N СЭД-33-01-03-556&quot; {КонсультантПлюс}">
              <w:r>
                <w:rPr>
                  <w:sz w:val="24"/>
                  <w:color w:val="0000ff"/>
                </w:rPr>
                <w:t xml:space="preserve">N СЭД-33-01-03-37</w:t>
              </w:r>
            </w:hyperlink>
            <w:r>
              <w:rPr>
                <w:sz w:val="24"/>
                <w:color w:val="392c69"/>
              </w:rPr>
              <w:t xml:space="preserve">, от 14.02.2017 </w:t>
            </w:r>
            <w:hyperlink w:history="0" r:id="rId47" w:tooltip="Приказ Министерства социального развития Пермского края от 14.02.2017 N СЭД-33-01-03-77 &quot;О внесении изменений в приложение 1 к Приказу Министерства социального развития Пермского от 31.10.2014 N СЭД-33-01-03-556 &quot;Об утверждении Порядка предоставления социальных услуг поставщиками социальных услуг в стационарной форме социального обслуживания&quot; {КонсультантПлюс}">
              <w:r>
                <w:rPr>
                  <w:sz w:val="24"/>
                  <w:color w:val="0000ff"/>
                </w:rPr>
                <w:t xml:space="preserve">N СЭД-33-01-03-77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11.04.2017 </w:t>
            </w:r>
            <w:hyperlink w:history="0" r:id="rId48" w:tooltip="Приказ Министерства социального развития Пермского края от 11.04.2017 N СЭД-33-01-03-190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 октября 2014 г. СЭД-33-01-03-556&quot; {КонсультантПлюс}">
              <w:r>
                <w:rPr>
                  <w:sz w:val="24"/>
                  <w:color w:val="0000ff"/>
                </w:rPr>
                <w:t xml:space="preserve">N СЭД-33-01-03-190</w:t>
              </w:r>
            </w:hyperlink>
            <w:r>
              <w:rPr>
                <w:sz w:val="24"/>
                <w:color w:val="392c69"/>
              </w:rPr>
              <w:t xml:space="preserve">, от 11.05.2017 </w:t>
            </w:r>
            <w:hyperlink w:history="0" r:id="rId49" w:tooltip="Приказ Министерства социального развития Пермского края от 11.05.2017 N СЭД-33-01-03-261 &quot;О внесении изменений в приложение 1 к Приказу Министерства социального развития Пермского от 31.10.2014 N СЭД-33-01-03-556 &quot;Об утверждении Порядка предоставления социальных услуг поставщиками социальных услуг в стационарной форме социального обслуживания&quot; {КонсультантПлюс}">
              <w:r>
                <w:rPr>
                  <w:sz w:val="24"/>
                  <w:color w:val="0000ff"/>
                </w:rPr>
                <w:t xml:space="preserve">N СЭД-33-01-03-261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08.06.2017 </w:t>
            </w:r>
            <w:hyperlink w:history="0" r:id="rId50" w:tooltip="Приказ Министерства социального развития Пермского края от 08.06.2017 N СЭД-33-01-03-337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 октября 2014 г. N СЭД-33-01-03-556&quot; {КонсультантПлюс}">
              <w:r>
                <w:rPr>
                  <w:sz w:val="24"/>
                  <w:color w:val="0000ff"/>
                </w:rPr>
                <w:t xml:space="preserve">N СЭД-33-01-03-337</w:t>
              </w:r>
            </w:hyperlink>
            <w:r>
              <w:rPr>
                <w:sz w:val="24"/>
                <w:color w:val="392c69"/>
              </w:rPr>
              <w:t xml:space="preserve">, от 14.08.2017 </w:t>
            </w:r>
            <w:hyperlink w:history="0" r:id="rId51" w:tooltip="Приказ Министерства социального развития Пермского края от 14.08.2017 N СЭД-33-01-03-458 &quot;О внесении изменений в Приказ Министерства социального развития Пермского края от 31.10.2014 N СЭД-33-01-03-556&quot; {КонсультантПлюс}">
              <w:r>
                <w:rPr>
                  <w:sz w:val="24"/>
                  <w:color w:val="0000ff"/>
                </w:rPr>
                <w:t xml:space="preserve">N СЭД-33-01-03-458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11.12.2017 </w:t>
            </w:r>
            <w:hyperlink w:history="0" r:id="rId52" w:tooltip="Приказ Министерства социального развития Пермского края от 11.12.2017 N СЭД-33-01-03-763 &quot;О внесении изменений в Приказ Министерства социального развития Пермского края от 31.10.2017 N СЭД-33-01-03-556 &quot;Об утверждении отдельных порядков в сфере социального обслуживания граждан&quot; {КонсультантПлюс}">
              <w:r>
                <w:rPr>
                  <w:sz w:val="24"/>
                  <w:color w:val="0000ff"/>
                </w:rPr>
                <w:t xml:space="preserve">N СЭД-33-01-03-763</w:t>
              </w:r>
            </w:hyperlink>
            <w:r>
              <w:rPr>
                <w:sz w:val="24"/>
                <w:color w:val="392c69"/>
              </w:rPr>
              <w:t xml:space="preserve">, от 27.12.2017 </w:t>
            </w:r>
            <w:hyperlink w:history="0" r:id="rId53" w:tooltip="Приказ Министерства социального развития Пермского края от 27.12.2017 N СЭД-33-01-03-825 (ред. от 12.01.2018) &quot;О внесении изменений в приложение 1 к Приказу Министерства социального развития Пермского от 31.10.2014 N СЭД-33-01-03-556 &quot;Об утверждении Порядка предоставления социальных услуг поставщиками социальных услуг в стационарной форме социального обслуживания&quot; {КонсультантПлюс}">
              <w:r>
                <w:rPr>
                  <w:sz w:val="24"/>
                  <w:color w:val="0000ff"/>
                </w:rPr>
                <w:t xml:space="preserve">N СЭД-33-01-03-825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16.03.2018 </w:t>
            </w:r>
            <w:hyperlink w:history="0" r:id="rId54" w:tooltip="Приказ Министерства социального развития Пермского края от 16.03.2018 N СЭД-33-01-03-161 &quot;О внесении изменений в Приказ Министерства социального развития Пермского края от 31.10.2017 N СЭД-33-01-03-556&quot; {КонсультантПлюс}">
              <w:r>
                <w:rPr>
                  <w:sz w:val="24"/>
                  <w:color w:val="0000ff"/>
                </w:rPr>
                <w:t xml:space="preserve">N СЭД-33-01-03-161</w:t>
              </w:r>
            </w:hyperlink>
            <w:r>
              <w:rPr>
                <w:sz w:val="24"/>
                <w:color w:val="392c69"/>
              </w:rPr>
              <w:t xml:space="preserve">, от 24.10.2018 </w:t>
            </w:r>
            <w:hyperlink w:history="0" r:id="rId55" w:tooltip="Приказ Министерства социального развития Пермского края от 24.10.2018 N СЭД-33-01-03-805 &quot;О внесении изменений в Приказ Министерства социального развития Пермского края от 31.10.2014 N СЭД-33-01-03-556 &quot;Об утверждении Порядка предоставления социальных услуг в стационарной форме социального обслуживания&quot; {КонсультантПлюс}">
              <w:r>
                <w:rPr>
                  <w:sz w:val="24"/>
                  <w:color w:val="0000ff"/>
                </w:rPr>
                <w:t xml:space="preserve">N СЭД-33-01-03-805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26.04.2019 </w:t>
            </w:r>
            <w:hyperlink w:history="0" r:id="rId56" w:tooltip="Приказ Министерства социального развития Пермского края от 26.04.2019 N СЭД-33-01-03-258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.10.2014 N СЭД-33-01-03-556&quot; {КонсультантПлюс}">
              <w:r>
                <w:rPr>
                  <w:sz w:val="24"/>
                  <w:color w:val="0000ff"/>
                </w:rPr>
                <w:t xml:space="preserve">N СЭД-33-01-03-258</w:t>
              </w:r>
            </w:hyperlink>
            <w:r>
              <w:rPr>
                <w:sz w:val="24"/>
                <w:color w:val="392c69"/>
              </w:rPr>
              <w:t xml:space="preserve">, от 11.12.2019 </w:t>
            </w:r>
            <w:hyperlink w:history="0" r:id="rId57" w:tooltip="Приказ Министерства социального развития Пермского края от 11.12.2019 N СЭД-33-01-03-812 &quot;О внесении изменений в Приказ Министерства социального развития Пермского края от 31 октября 2014 г. N СЭД-33-01-03-556 &quot;Об утверждении Порядка предоставления социальных услуг поставщиками социальных услуг в стационарной форме социального обслуживания&quot; {КонсультантПлюс}">
              <w:r>
                <w:rPr>
                  <w:sz w:val="24"/>
                  <w:color w:val="0000ff"/>
                </w:rPr>
                <w:t xml:space="preserve">N СЭД-33-01-03-812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30.01.2020 </w:t>
            </w:r>
            <w:hyperlink w:history="0" r:id="rId58" w:tooltip="Приказ Министерства социального развития Пермского края от 30.01.2020 N СЭД-33-01-03-55 &quot;О внесении изменений в Приказ Министерства социального развития Пермского края от 31 октября 2014 г. N СЭД-33-01-03-556 &quot;Об утверждении Порядка предоставления социальных услуг поставщиками социальных услуг в стационарной форме социального обслуживания&quot; {КонсультантПлюс}">
              <w:r>
                <w:rPr>
                  <w:sz w:val="24"/>
                  <w:color w:val="0000ff"/>
                </w:rPr>
                <w:t xml:space="preserve">N СЭД-33-01-03-55</w:t>
              </w:r>
            </w:hyperlink>
            <w:r>
              <w:rPr>
                <w:sz w:val="24"/>
                <w:color w:val="392c69"/>
              </w:rPr>
              <w:t xml:space="preserve">, от 27.02.2020 </w:t>
            </w:r>
            <w:hyperlink w:history="0" r:id="rId59" w:tooltip="Приказ Министерства социального развития Пермского края от 27.02.2020 N СЭД-33-01-03-157 &quot;О внесении изменения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 октября 2014 г. N СЭД-33-01-03-556&quot; {КонсультантПлюс}">
              <w:r>
                <w:rPr>
                  <w:sz w:val="24"/>
                  <w:color w:val="0000ff"/>
                </w:rPr>
                <w:t xml:space="preserve">N СЭД-33-01-03-157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31.03.2020 </w:t>
            </w:r>
            <w:hyperlink w:history="0" r:id="rId60" w:tooltip="Приказ Министерства социального развития Пермского края от 31.03.2020 N СЭД-33-01-03-273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от 31.10.2014 N СЭД-33-01-03-556 &quot;Об утверждении Порядка предоставления социальных услуг поставщиками социальных услуг в стационарной форме социального обслуживания&quot; {КонсультантПлюс}">
              <w:r>
                <w:rPr>
                  <w:sz w:val="24"/>
                  <w:color w:val="0000ff"/>
                </w:rPr>
                <w:t xml:space="preserve">N СЭД-33-01-03-273</w:t>
              </w:r>
            </w:hyperlink>
            <w:r>
              <w:rPr>
                <w:sz w:val="24"/>
                <w:color w:val="392c69"/>
              </w:rPr>
              <w:t xml:space="preserve">, от 27.01.2022 </w:t>
            </w:r>
            <w:hyperlink w:history="0" r:id="rId61" w:tooltip="Приказ Министерства социального развития Пермского края от 27.01.2022 N 33-01-03-36 &quot;О внесении изменения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&quot;Об утверждении Порядка предоставления социальных услуг поставщиками социальных услуг в стационарной форме социального обслуживания&quot; от 31 октября 2014 г. N СЭД-33-01-03-556&quot; {КонсультантПлюс}">
              <w:r>
                <w:rPr>
                  <w:sz w:val="24"/>
                  <w:color w:val="0000ff"/>
                </w:rPr>
                <w:t xml:space="preserve">N 33-01-03-36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19.06.2023 </w:t>
            </w:r>
            <w:hyperlink w:history="0" r:id="rId62" w:tooltip="Приказ Министерства социального развития Пермского края от 19.06.2023 N 33-01-03-513 &quot;О внесении изменений в Приложение 1 к Порядку предоставления социальных услуг поставщиками социальных услуг в стационарной форме социального обслуживания, утвержденному приказом Министерства социального развития Пермского края от 31 октября 2014 г. N СЭД-33-01-03-556 &quot;Об утверждении порядка предоставления социальных услуг поставщиками социальных услуг в стационарной форме социального обслуживания&quot; {КонсультантПлюс}">
              <w:r>
                <w:rPr>
                  <w:sz w:val="24"/>
                  <w:color w:val="0000ff"/>
                </w:rPr>
                <w:t xml:space="preserve">N 33-01-03-513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Приказов Министерства труда и социального развития Пермского края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19.02.2025 </w:t>
            </w:r>
            <w:hyperlink w:history="0" r:id="rId63" w:tooltip="Приказ Министерства труда и социального развития Пермского края от 19.02.2025 N 33-01-03-95 &quot;О внесении изменений в приказ Министерства социального развития Пермского края от 31 октября 2014 г. N СЭД-33-01-03-556 &quot;Об утверждении Порядка предоставления социальных услуг поставщиками социальных услуг в стационарной форме социального обслуживания&quot; {КонсультантПлюс}">
              <w:r>
                <w:rPr>
                  <w:sz w:val="24"/>
                  <w:color w:val="0000ff"/>
                </w:rPr>
                <w:t xml:space="preserve">N 33-01-03-95</w:t>
              </w:r>
            </w:hyperlink>
            <w:r>
              <w:rPr>
                <w:sz w:val="24"/>
                <w:color w:val="392c69"/>
              </w:rPr>
              <w:t xml:space="preserve">, от 21.04.2025 </w:t>
            </w:r>
            <w:hyperlink w:history="0" r:id="rId64" w:tooltip="Приказ Министерства труда и социального развития Пермского края от 21.04.2025 N 33-01-03-285 &quot;О внесении изменений в приказ Министерства социального развития Пермского края от 31 октября 2014 г. N СЭД-33-01-03-556 &quot;Об утверждении Порядка предоставления социальных услуг поставщиками социальных услуг в стационарной форме социального обслуживания&quot; {КонсультантПлюс}">
              <w:r>
                <w:rPr>
                  <w:sz w:val="24"/>
                  <w:color w:val="0000ff"/>
                </w:rPr>
                <w:t xml:space="preserve">N 33-01-03-285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16.05.2025 </w:t>
            </w:r>
            <w:hyperlink w:history="0" r:id="rId65" w:tooltip="Приказ Министерства труда и социального развития Пермского края от 16.05.2025 N 33-01-03-332 (ред. от 29.05.2025) &quot;О внесении изменений в приложение 1 к Порядку предоставления социальных услуг поставщиками социальных услуг в стационарной форме социального обслуживания, утвержденному приказом Министерства социального развития Пермского края от 31 октября 2014 г. N СЭД-33-01-03-556 &quot;Об утверждении Порядка предоставления социальных услуг поставщиками социальных услуг в стационарной форме социального обслуживан {КонсультантПлюс}">
              <w:r>
                <w:rPr>
                  <w:sz w:val="24"/>
                  <w:color w:val="0000ff"/>
                </w:rPr>
                <w:t xml:space="preserve">N 33-01-03-332</w:t>
              </w:r>
            </w:hyperlink>
            <w:r>
              <w:rPr>
                <w:sz w:val="24"/>
                <w:color w:val="392c69"/>
              </w:rPr>
              <w:t xml:space="preserve"> (ред. 29.05.2025),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25.08.2026 </w:t>
            </w:r>
            <w:hyperlink w:history="0" r:id="rId66" w:tooltip="Приказ Министерства труда и социального развития Пермского края от 25.08.2026 N 33-01-03-545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 октября 2014 г. N СЭД-33-01-03-556 &quot;Об утверждении Порядка предоставления социальных услуг поставщиками социальных услуг в стационарной форме социального обслуживания&quot; {КонсультантПлюс}">
              <w:r>
                <w:rPr>
                  <w:sz w:val="24"/>
                  <w:color w:val="0000ff"/>
                </w:rPr>
                <w:t xml:space="preserve">N 33-01-03-545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1.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Порядок предоставления социальных услуг поставщиками социальных услуг (далее - Порядок) разработан в соответствии Федеральным </w:t>
      </w:r>
      <w:hyperlink w:history="0" r:id="rId67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28 декабря 2013 года N 442-ФЗ "Об основах социального обслуживания граждан в Российской Федерации" (далее - Федеральный закон).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Настоящий Порядок устанавливает правила и условия предоставления социальных услуг в стационарной форме социального обслуживания получателям социальных услуг на территории Пермского края.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Основные понятия, используемые в настоящем Порядке, применяются в том же значении, что и в Федеральном </w:t>
      </w:r>
      <w:hyperlink w:history="0" r:id="rId68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законе</w:t>
        </w:r>
      </w:hyperlink>
      <w:r>
        <w:rPr>
          <w:sz w:val="24"/>
        </w:rPr>
        <w:t xml:space="preserve"> от 28.12.2013 N 442-ФЗ "Об основах социального обслуживания граждан в Российской Федерации".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Социальные услуги в стационарной форме социального обслуживания предоставляются: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гражданам пожилого возраста (женщинам старше 55 лет, мужчинам старше 60 лет), инвалидам, детям-инвалидам с недостатками психического и физического развития в возрасте от 0 до 18 лет, имеющим отклонения в умственном развитии, нуждающимся по состоянию здоровья в бытовом обслуживании, медицинской помощи, социальной и трудовой реабилитации, обучении и воспитании, частично утратившим способность к самообслуживанию и (или) передвижению (далее - мобильные получатели социальных услуг), признанным нуждающимися в социальном обслуживании;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69" w:tooltip="Приказ Министерства социального развития Пермского края от 26.04.2019 N СЭД-33-01-03-258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.10.2014 N СЭД-33-01-03-556&quot;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социального развития Пермского края от 26.04.2019 N СЭД-33-01-03-258)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гражданам пожилого возраста (женщинам старше 55 лет, мужчинам старше 60 лет), инвалидам, детям-инвалидам с недостатками психического и физического развития в возрасте от 4 до 18 лет, имеющим отклонения в умственном развитии, нуждающимся по состоянию здоровья в бытовом обслуживании, медицинской помощи, социальной и трудовой реабилитации, обучении и воспитании, полностью утратившим способность к самообслуживанию и (или) передвижению и нуждающимся в постоянном постороннем уходе (далее - маломобильные получатели социальных услуг), признанным нуждающимися в социальном обслуживании;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несовершеннолетним гражданам, оставшимся без попечения родителей и нуждающимся в проживании (содержании) и дальнейшем жизнеустройстве, признанным нуждающимися в социальном обслуживании;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несовершеннолетним гражданам, оказавшимся в трудной жизненной ситуации, признанным нуждающимися в социальном обслуживании;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гражданам пожилого возраста и инвалидам, а также гражданам из их числа, проживающим в семьях, члены которых временно не могут осуществлять за ними уход, признанным нуждающимися в социальном обслуживании;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гражданам, пострадавшим от психического или физического насилия, стихийных бедствий, в результате вооруженных и межэтнических конфликтов, признанным нуждающимися в социальном обслуживании;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беженцам, вынужденным переселенцам, признанным нуждающимися в социальном обслуживании;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гражданам, следующим транзитом, находящимся в трудной жизненной ситуации, признанным нуждающимися в социальном обслуживании;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лицам из числа детей-сирот и детей, оставшихся без попечения родителей, признанным нуждающимися в социальном обслуживании;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гражданам без определенного места жительства и определенных занятий, признанным нуждающимися в социальном обслуживании;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лицам, освободившимся из мест лишения свободы, признанным нуждающимися в социальном обслуживании.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Нумерация пунктов дана в соответствии с официальным текстом документа.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3. Социальное обслуживание в стационарной форме осуществляется на постоянной или временной основе.</w:t>
      </w:r>
    </w:p>
    <w:bookmarkStart w:id="95" w:name="P95"/>
    <w:bookmarkEnd w:id="95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Стационарное социальное обслуживание осуществляется путем оказания поставщиками социальных услуг социально-бытовых, социально-медицинских, социально-психологических, социально-педагогических, социально-правовых, социально-трудовых услуг, а также услуг в целях повышения коммуникативного потенциала получателей социальных услуг в соответствии со </w:t>
      </w:r>
      <w:hyperlink w:history="0" w:anchor="P146" w:tooltip="Стандарт предоставления социальных услуг в стационарной">
        <w:r>
          <w:rPr>
            <w:sz w:val="24"/>
            <w:color w:val="0000ff"/>
          </w:rPr>
          <w:t xml:space="preserve">стандартом</w:t>
        </w:r>
      </w:hyperlink>
      <w:r>
        <w:rPr>
          <w:sz w:val="24"/>
        </w:rPr>
        <w:t xml:space="preserve"> (приложение 1 к настоящему Порядку).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Основанием для рассмотрения вопроса о предоставлении социального обслуживания является поданное в письменной или электронной форме заявление гражданина о предоставлении социальных услуг или его законного представителя либо обращение в его интересах иных граждан, обращение государственных органов, органов местного самоуправления, общественных объединений непосредственно в территориальное управление Министерства труда и социального развития Пермского края (далее - Министерство) по месту жительства (месту пребывания), в социально-реабилитационный центр для несовершеннолетних, центр помощи детям, оставшимся без попечения родителей, либо переданное заявление или обращение по межведомственному взаимодействию.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70" w:tooltip="Приказ Министерства социального развития Пермского края от 26.04.2019 N СЭД-33-01-03-258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.10.2014 N СЭД-33-01-03-556&quot;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социального развития Пермского края от 26.04.2019 N СЭД-33-01-03-258, </w:t>
      </w:r>
      <w:hyperlink w:history="0" r:id="rId71" w:tooltip="Приказ Министерства труда и социального развития Пермского края от 19.02.2025 N 33-01-03-95 &quot;О внесении изменений в приказ Министерства социального развития Пермского края от 31 октября 2014 г. N СЭД-33-01-03-556 &quot;Об утверждении Порядка предоставления социальных услуг поставщиками социальных услуг в стационарной форме социального обслуживания&quot;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труда и социального развития Пермского края от 19.02.2025 N 33-01-03-95)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Заявление о предоставлении социального обслуживания в стационарной форме может быть подано через многофункциональный центр предоставления государственных и муниципальных услуг (далее - МФЦ). В данном случае порядок взаимодействия Министерства и МФЦ при предоставлении государственных услуг регулируется соглашением о взаимодействии, заключаемым между Министерством и МФЦ.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72" w:tooltip="Приказ Министерства труда и социального развития Пермского края от 19.02.2025 N 33-01-03-95 &quot;О внесении изменений в приказ Министерства социального развития Пермского края от 31 октября 2014 г. N СЭД-33-01-03-556 &quot;Об утверждении Порядка предоставления социальных услуг поставщиками социальных услуг в стационарной форме социального обслуживания&quot;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труда и социального развития Пермского края от 19.02.2025 N 33-01-03-95)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помещения несовершеннолетнего в социально-реабилитационный центр для несовершеннолетних, центр помощи детям, оставшимся без попечения родителей, на основании Федерального </w:t>
      </w:r>
      <w:hyperlink w:history="0" r:id="rId73" w:tooltip="Федеральный закон от 24.06.1999 N 120-ФЗ (ред. от 04.08.2026) &quot;Об основах системы профилактики безнадзорности и правонарушений несовершеннолетних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24 июня 1999 г. N 120-ФЗ "Об основах системы профилактики безнадзорности и правонарушений несовершеннолетних", руководитель социально-реабилитационного центра для несовершеннолетних, центра помощи детям, оставшимся без попечения родителей, в течение одного рабочего дня направляет в территориальное управление Министерства ходатайство о признании его нуждающимся в социальном обслуживании.</w:t>
      </w:r>
    </w:p>
    <w:p>
      <w:pPr>
        <w:pStyle w:val="0"/>
        <w:jc w:val="both"/>
      </w:pPr>
      <w:r>
        <w:rPr>
          <w:sz w:val="24"/>
        </w:rPr>
        <w:t xml:space="preserve">(абзац введен </w:t>
      </w:r>
      <w:hyperlink w:history="0" r:id="rId74" w:tooltip="Приказ Министерства социального развития Пермского края от 26.04.2019 N СЭД-33-01-03-258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.10.2014 N СЭД-33-01-03-556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социального развития Пермского края от 26.04.2019 N СЭД-33-01-03-258)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Форма заявления о предоставлении социальных услуг утверждается уполномоченным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социального обслуживания населения.</w:t>
      </w:r>
    </w:p>
    <w:p>
      <w:pPr>
        <w:pStyle w:val="0"/>
        <w:jc w:val="both"/>
      </w:pPr>
      <w:r>
        <w:rPr>
          <w:sz w:val="24"/>
        </w:rPr>
        <w:t xml:space="preserve">(п. 6 в ред. </w:t>
      </w:r>
      <w:hyperlink w:history="0" r:id="rId75" w:tooltip="Приказ Министерства труда и социального развития Пермского края от 25.08.2026 N 33-01-03-545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 октября 2014 г. N СЭД-33-01-03-556 &quot;Об утверждении Порядка предоставления социальных услуг поставщиками социальных услуг в стационарной форме социального обслуживания&quot;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труда и социального развития Пермского края от 25.08.2026 N 33-01-03-545)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Территориальное управление Министерства в течение пяти рабочих дней с даты подачи заявления или обращения принимает решение о признании гражданина нуждающимся в предоставлении социальных услуг либо отказе в предоставлении социальных услуг. О принятом решении гражданина информируют в письменной или электронной форме в течение трех рабочих дней со дня принятия решения.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Абзац утратил силу. - </w:t>
      </w:r>
      <w:hyperlink w:history="0" r:id="rId76" w:tooltip="Приказ Министерства социального развития Пермского края от 26.04.2019 N СЭД-33-01-03-258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.10.2014 N СЭД-33-01-03-556&quot;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социального развития Пермского края от 26.04.2019 N СЭД-33-01-03-258.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Основания для отказа, в том числе временного, в социальном обслуживании: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несоответствие заявителя категориям заявителей, указанным в </w:t>
      </w:r>
      <w:hyperlink w:history="0" w:anchor="P95" w:tooltip="4. Стационарное социальное обслуживание осуществляется путем оказания поставщиками социальных услуг социально-бытовых, социально-медицинских, социально-психологических, социально-педагогических, социально-правовых, социально-трудовых услуг, а также услуг в целях повышения коммуникативного потенциала получателей социальных услуг в соответствии со стандартом (приложение 1 к настоящему Порядку).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 настоящего Порядка;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наличие </w:t>
      </w:r>
      <w:hyperlink w:history="0" r:id="rId77" w:tooltip="Приказ Минздрава России от 02.05.2023 N 202н &quot;Об утверждении перечня медицинских противопоказаний, в связи с наличием которых гражданину или получателю социальных услуг может быть отказано, в том числе временно, в предоставлении социальных услуг в форме социального обслуживания на дому, или в полустационарной форме, или в стационарной форме, а также формы заключения уполномоченной медицинской организации о наличии (об отсутствии) таких противопоказаний&quot; (Зарегистрировано в Минюсте России 12.05.2023 N 73283) {КонсультантПлюс}">
        <w:r>
          <w:rPr>
            <w:sz w:val="24"/>
            <w:color w:val="0000ff"/>
          </w:rPr>
          <w:t xml:space="preserve">заключения</w:t>
        </w:r>
      </w:hyperlink>
      <w:r>
        <w:rPr>
          <w:sz w:val="24"/>
        </w:rPr>
        <w:t xml:space="preserve"> уполномоченной медицинской организации о наличии противопоказаний, в связи с наличием которых гражданину или получателю социальных услуг может быть отказано, в том числе временно, в предоставлении социальных услуг в стационарной форме, составленного по форме, утвержденной Приказом Министерства здравоохранения Российской Федерации от 02 мая 2023 г. N 202н "Об утверждении перечня медицинских противопоказаний, в связи с наличием которых гражданину или получателю социальных услуг может быть отказано, в том числе временно, в предоставлении социальных услуг в форме социального обслуживания на дому, или в полустационарной форме, или в стационарной форме, а также формы заключения уполномоченной медицинской организации о наличии (об отсутствии) таких противопоказаний";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нахождение несовершеннолетнего в состоянии алкогольного или наркотического опьянения.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случае, если заявителю отказано в социальном обслуживании, заявитель вправе повторно обратиться в территориальное управление Министерства за предоставлением социального обслуживания, предоставив документы, подтверждающие изменение обстоятельств, обуславливающих нуждаемость заявителя в социальном обслуживании.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случае, если получателю социальных услуг временно отказано в социальном обслуживании в связи с наличием медицинских противопоказаний, получатель социальных услуг вправе предоставить поставщику социальных услуг медицинское заключение об отсутствии медицинских противопоказаний. Социальное обслуживание возобновится в течение 1 рабочего дня со дня после получения поставщиком социальных услуг указанного медицинского заключения.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Решение об отказе в социальном обслуживании, в том числе временном, может быть обжаловано в судебном порядке.</w:t>
      </w:r>
    </w:p>
    <w:p>
      <w:pPr>
        <w:pStyle w:val="0"/>
        <w:jc w:val="both"/>
      </w:pPr>
      <w:r>
        <w:rPr>
          <w:sz w:val="24"/>
        </w:rPr>
        <w:t xml:space="preserve">(п. 8 в ред. </w:t>
      </w:r>
      <w:hyperlink w:history="0" r:id="rId78" w:tooltip="Приказ Министерства труда и социального развития Пермского края от 21.04.2025 N 33-01-03-285 &quot;О внесении изменений в приказ Министерства социального развития Пермского края от 31 октября 2014 г. N СЭД-33-01-03-556 &quot;Об утверждении Порядка предоставления социальных услуг поставщиками социальных услуг в стационарной форме социального обслуживания&quot;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труда и социального развития Пермского края от 21.04.2025 N 33-01-03-285)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В случае принятия решения о признании гражданина нуждающимся в предоставлении социальных услуг территориальное управление Министерства в течение десяти рабочих дней со дня подачи заявления или обращения составляет индивидуальную программу предоставления социальных услуг (далее - индивидуальная программа) и передает ее гражданину или его законному представителю.</w:t>
      </w:r>
    </w:p>
    <w:p>
      <w:pPr>
        <w:pStyle w:val="0"/>
        <w:jc w:val="both"/>
      </w:pPr>
      <w:r>
        <w:rPr>
          <w:sz w:val="24"/>
        </w:rPr>
        <w:t xml:space="preserve">(п. 9 в ред. </w:t>
      </w:r>
      <w:hyperlink w:history="0" r:id="rId79" w:tooltip="Приказ Министерства социального развития Пермского края от 26.04.2019 N СЭД-33-01-03-258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.10.2014 N СЭД-33-01-03-556&quot;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социального развития Пермского края от 26.04.2019 N СЭД-33-01-03-258)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В индивидуальной программе указываются виды, объем, периодичность, условия, форма и сроки предоставления социальных услуг, перечень поставщиков социальных услуг, мероприятия по социальному сопровождению.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 Предоставление стационарного социального обслуживания осуществляется по решению Министерства, территориального управления Министерства на основании:</w:t>
      </w:r>
    </w:p>
    <w:p>
      <w:pPr>
        <w:pStyle w:val="0"/>
        <w:jc w:val="both"/>
      </w:pPr>
      <w:r>
        <w:rPr>
          <w:sz w:val="24"/>
        </w:rPr>
        <w:t xml:space="preserve">(в ред. Приказов Министерства социального развития Пермского края от 03.12.2015 </w:t>
      </w:r>
      <w:hyperlink w:history="0" r:id="rId80" w:tooltip="Приказ Министерства социального развития Пермского края от 03.12.2015 N СЭД-33-01-03-641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 октября 2014 г. N СЭД-33-01-03-556&quot; {КонсультантПлюс}">
        <w:r>
          <w:rPr>
            <w:sz w:val="24"/>
            <w:color w:val="0000ff"/>
          </w:rPr>
          <w:t xml:space="preserve">N СЭД-33-01-03-641</w:t>
        </w:r>
      </w:hyperlink>
      <w:r>
        <w:rPr>
          <w:sz w:val="24"/>
        </w:rPr>
        <w:t xml:space="preserve">, от 26.04.2019 </w:t>
      </w:r>
      <w:hyperlink w:history="0" r:id="rId81" w:tooltip="Приказ Министерства социального развития Пермского края от 26.04.2019 N СЭД-33-01-03-258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.10.2014 N СЭД-33-01-03-556&quot; {КонсультантПлюс}">
        <w:r>
          <w:rPr>
            <w:sz w:val="24"/>
            <w:color w:val="0000ff"/>
          </w:rPr>
          <w:t xml:space="preserve">N СЭД-33-01-03-258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личного письменного заявления гражданина либо законного представителя;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документов, необходимых для выдачи направления, путевки, сертификата (</w:t>
      </w:r>
      <w:hyperlink w:history="0" w:anchor="P4635" w:tooltip="Перечень">
        <w:r>
          <w:rPr>
            <w:sz w:val="24"/>
            <w:color w:val="0000ff"/>
          </w:rPr>
          <w:t xml:space="preserve">приложение 2</w:t>
        </w:r>
      </w:hyperlink>
      <w:r>
        <w:rPr>
          <w:sz w:val="24"/>
        </w:rPr>
        <w:t xml:space="preserve"> к настоящему Порядку);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индивидуальной программы предоставления социальных услуг, в которой указываются виды, объем, периодичность, условия, форма и сроки предоставления социальных услуг, перечень поставщиков социальных услуг.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12. Утратил силу. - </w:t>
      </w:r>
      <w:hyperlink w:history="0" r:id="rId82" w:tooltip="Приказ Министерства социального развития Пермского края от 26.04.2019 N СЭД-33-01-03-258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.10.2014 N СЭД-33-01-03-556&quot;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социального развития Пермского края от 26.04.2019 N СЭД-33-01-03-258.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 Порядки выдачи направления, путевки на стационарное социальное обслуживание утверждаются приказами Министерства.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 Социальные услуги в стационарной форме социального обслуживания предоставляются бесплатно, за плату или частичную плату в соответствии с федеральным законодательством.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Поставщики социальных услуг, подведомственные Министерству (далее - Учреждения), вправе предоставлять гражданам по их желанию социальные услуги сверх объемов, утвержденных в индивидуальной программе, а также дополнительные социальные услуги, не входящие в Стандарт предоставления социальных услуг в стационарной форме социального обслуживания, в соответствии с порядком, перечнем платных социальных услуг и тарифами на платные социальные услуги, утвержденными приказом Учреждения и согласованными с Министерством.</w:t>
      </w:r>
    </w:p>
    <w:p>
      <w:pPr>
        <w:pStyle w:val="0"/>
        <w:jc w:val="both"/>
      </w:pPr>
      <w:r>
        <w:rPr>
          <w:sz w:val="24"/>
        </w:rPr>
        <w:t xml:space="preserve">(п. 14 в ред. </w:t>
      </w:r>
      <w:hyperlink w:history="0" r:id="rId83" w:tooltip="Приказ Министерства социального развития Пермского края от 31.03.2020 N СЭД-33-01-03-273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от 31.10.2014 N СЭД-33-01-03-556 &quot;Об утверждении Порядка предоставления социальных услуг поставщиками социальных услуг в стационарной форме социального обслуживания&quot;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социального развития Пермского края от 31.03.2020 N СЭД-33-01-03-273)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15. Размер платы за предоставление социальных услуг в стационарной форме социального обслуживания и порядок ее взимания утверждаются приказом Министерства.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16. Социальные услуги предоставляются получателям социальных услуг в соответствии с индивидуальной программой на основании договора о предоставлении социальных услуг, заключаемого между поставщиком социальных услуг и получателем социальных услуг или его законным представителем, в течение суток со дня представления индивидуальной программы поставщику социальных услуг.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17. Существенными условиями договора о предоставлении социальных услуг являются положения, определенные индивидуальной программой, а также стоимость социальных услуг в случае, если они предоставляются за плату или частичную плату.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17.1. Договор о предоставлении социальных услуг заключается в письменной форме с учетом положений </w:t>
      </w:r>
      <w:hyperlink w:history="0" r:id="rId84" w:tooltip="Приказ Минтруда России от 10.11.2014 N 874н (ред. от 06.12.2023) &quot;О примерной форме договора о предоставлении социальных услуг, а также о форме индивидуальной программы предоставления социальных услуг&quot; (Зарегистрировано в Минюсте России 26.12.2014 N 35441) (с изм. и доп., вступ. в силу с 01.01.2025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Минтруда России от 10 ноября 2014 г. N 874н "О примерной форме договора о предоставлении социальных услуг, а также о форме индивидуальной программы предоставления социальных услуг".</w:t>
      </w:r>
    </w:p>
    <w:p>
      <w:pPr>
        <w:pStyle w:val="0"/>
        <w:jc w:val="both"/>
      </w:pPr>
      <w:r>
        <w:rPr>
          <w:sz w:val="24"/>
        </w:rPr>
        <w:t xml:space="preserve">(п. 17.1 введен </w:t>
      </w:r>
      <w:hyperlink w:history="0" r:id="rId85" w:tooltip="Приказ Министерства социального развития Пермского края от 16.03.2018 N СЭД-33-01-03-161 &quot;О внесении изменений в Приказ Министерства социального развития Пермского края от 31.10.2017 N СЭД-33-01-03-556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социального развития Пермского края от 16.03.2018 N СЭД-33-01-03-161)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18. Получатель социальных услуг или его законный представитель имеет право отказаться от социальных услуг. Отказ оформляется в письменной форме и вносится в индивидуальную программу.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19. Отказ получателя социальных услуг или его представителя от социальных услуг освобождает территориальное управление Министерства и поставщиков социальных услуг от ответственности за предоставление соответствующих социальных услуг.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1</w:t>
      </w:r>
    </w:p>
    <w:p>
      <w:pPr>
        <w:pStyle w:val="0"/>
        <w:jc w:val="right"/>
      </w:pPr>
      <w:r>
        <w:rPr>
          <w:sz w:val="24"/>
        </w:rPr>
        <w:t xml:space="preserve">к Порядку</w:t>
      </w:r>
    </w:p>
    <w:p>
      <w:pPr>
        <w:pStyle w:val="0"/>
        <w:jc w:val="right"/>
      </w:pPr>
      <w:r>
        <w:rPr>
          <w:sz w:val="24"/>
        </w:rPr>
        <w:t xml:space="preserve">предоставления социальных услуг</w:t>
      </w:r>
    </w:p>
    <w:p>
      <w:pPr>
        <w:pStyle w:val="0"/>
        <w:jc w:val="right"/>
      </w:pPr>
      <w:r>
        <w:rPr>
          <w:sz w:val="24"/>
        </w:rPr>
        <w:t xml:space="preserve">поставщиками социальных услуг</w:t>
      </w:r>
    </w:p>
    <w:p>
      <w:pPr>
        <w:pStyle w:val="0"/>
        <w:jc w:val="right"/>
      </w:pPr>
      <w:r>
        <w:rPr>
          <w:sz w:val="24"/>
        </w:rPr>
        <w:t xml:space="preserve">в стационарной форме</w:t>
      </w:r>
    </w:p>
    <w:p>
      <w:pPr>
        <w:pStyle w:val="0"/>
        <w:jc w:val="right"/>
      </w:pPr>
      <w:r>
        <w:rPr>
          <w:sz w:val="24"/>
        </w:rPr>
        <w:t xml:space="preserve">социального обслуживания</w:t>
      </w:r>
    </w:p>
    <w:p>
      <w:pPr>
        <w:pStyle w:val="0"/>
        <w:jc w:val="both"/>
      </w:pPr>
      <w:r>
        <w:rPr>
          <w:sz w:val="24"/>
        </w:rPr>
      </w:r>
    </w:p>
    <w:bookmarkStart w:id="146" w:name="P146"/>
    <w:bookmarkEnd w:id="146"/>
    <w:p>
      <w:pPr>
        <w:pStyle w:val="2"/>
        <w:jc w:val="center"/>
      </w:pPr>
      <w:r>
        <w:rPr>
          <w:sz w:val="24"/>
        </w:rPr>
        <w:t xml:space="preserve">Стандарт предоставления социальных услуг в стационарной</w:t>
      </w:r>
    </w:p>
    <w:p>
      <w:pPr>
        <w:pStyle w:val="2"/>
        <w:jc w:val="center"/>
      </w:pPr>
      <w:r>
        <w:rPr>
          <w:sz w:val="24"/>
        </w:rPr>
        <w:t xml:space="preserve">форме социального обслуживания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Министерства социального развития Пермского края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16.06.2015 </w:t>
            </w:r>
            <w:hyperlink w:history="0" r:id="rId86" w:tooltip="Приказ Министерства социального развития Пермского края от 16.06.2015 N СЭД-33-01-03-312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 октября 2014 г. N СЭД-33-01-03-556&quot; {КонсультантПлюс}">
              <w:r>
                <w:rPr>
                  <w:sz w:val="24"/>
                  <w:color w:val="0000ff"/>
                </w:rPr>
                <w:t xml:space="preserve">N СЭД-33-01-03-312</w:t>
              </w:r>
            </w:hyperlink>
            <w:r>
              <w:rPr>
                <w:sz w:val="24"/>
                <w:color w:val="392c69"/>
              </w:rPr>
              <w:t xml:space="preserve">, от 10.07.2015 </w:t>
            </w:r>
            <w:hyperlink w:history="0" r:id="rId87" w:tooltip="Приказ Министерства социального развития Пермского края от 10.07.2015 N СЭД-33-01-03-366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 октября 2014 г. N СЭД-33-01-03-556&quot; {КонсультантПлюс}">
              <w:r>
                <w:rPr>
                  <w:sz w:val="24"/>
                  <w:color w:val="0000ff"/>
                </w:rPr>
                <w:t xml:space="preserve">N СЭД-33-01-03-366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03.09.2015 </w:t>
            </w:r>
            <w:hyperlink w:history="0" r:id="rId88" w:tooltip="Приказ Министерства социального развития Пермского края от 03.09.2015 N СЭД-33-01-03-464 &quot;О внесении изменений в Приказ Министерства социального развития Пермского края от 31.10.2014 N СЭД-33-01-03-556&quot; {КонсультантПлюс}">
              <w:r>
                <w:rPr>
                  <w:sz w:val="24"/>
                  <w:color w:val="0000ff"/>
                </w:rPr>
                <w:t xml:space="preserve">N СЭД-33-01-03-464</w:t>
              </w:r>
            </w:hyperlink>
            <w:r>
              <w:rPr>
                <w:sz w:val="24"/>
                <w:color w:val="392c69"/>
              </w:rPr>
              <w:t xml:space="preserve">, от 03.12.2015 </w:t>
            </w:r>
            <w:hyperlink w:history="0" r:id="rId89" w:tooltip="Приказ Министерства социального развития Пермского края от 03.12.2015 N СЭД-33-01-03-641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 октября 2014 г. N СЭД-33-01-03-556&quot; {КонсультантПлюс}">
              <w:r>
                <w:rPr>
                  <w:sz w:val="24"/>
                  <w:color w:val="0000ff"/>
                </w:rPr>
                <w:t xml:space="preserve">N СЭД-33-01-03-641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01.07.2016 </w:t>
            </w:r>
            <w:hyperlink w:history="0" r:id="rId90" w:tooltip="Приказ Министерства социального развития Пермского края от 01.07.2016 N СЭД-33-01-03-381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 октября 2014 г. N СЭД-33-01-03-556&quot; {КонсультантПлюс}">
              <w:r>
                <w:rPr>
                  <w:sz w:val="24"/>
                  <w:color w:val="0000ff"/>
                </w:rPr>
                <w:t xml:space="preserve">N СЭД-33-01-03-381</w:t>
              </w:r>
            </w:hyperlink>
            <w:r>
              <w:rPr>
                <w:sz w:val="24"/>
                <w:color w:val="392c69"/>
              </w:rPr>
              <w:t xml:space="preserve">, от 21.07.2016 </w:t>
            </w:r>
            <w:hyperlink w:history="0" r:id="rId91" w:tooltip="Приказ Министерства социального развития Пермского края от 21.07.2016 N СЭД-33-01-03-416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 октября 2014 г. N СЭД-33-01-03-556&quot; {КонсультантПлюс}">
              <w:r>
                <w:rPr>
                  <w:sz w:val="24"/>
                  <w:color w:val="0000ff"/>
                </w:rPr>
                <w:t xml:space="preserve">N СЭД-33-01-03-416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30.01.2017 </w:t>
            </w:r>
            <w:hyperlink w:history="0" r:id="rId92" w:tooltip="Приказ Министерства социального развития Пермского края от 30.01.2017 N СЭД-33-01-03-37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 октября 2014 г. N СЭД-33-01-03-556&quot; {КонсультантПлюс}">
              <w:r>
                <w:rPr>
                  <w:sz w:val="24"/>
                  <w:color w:val="0000ff"/>
                </w:rPr>
                <w:t xml:space="preserve">N СЭД-33-01-03-37</w:t>
              </w:r>
            </w:hyperlink>
            <w:r>
              <w:rPr>
                <w:sz w:val="24"/>
                <w:color w:val="392c69"/>
              </w:rPr>
              <w:t xml:space="preserve">, от 14.02.2017 </w:t>
            </w:r>
            <w:hyperlink w:history="0" r:id="rId93" w:tooltip="Приказ Министерства социального развития Пермского края от 14.02.2017 N СЭД-33-01-03-77 &quot;О внесении изменений в приложение 1 к Приказу Министерства социального развития Пермского от 31.10.2014 N СЭД-33-01-03-556 &quot;Об утверждении Порядка предоставления социальных услуг поставщиками социальных услуг в стационарной форме социального обслуживания&quot; {КонсультантПлюс}">
              <w:r>
                <w:rPr>
                  <w:sz w:val="24"/>
                  <w:color w:val="0000ff"/>
                </w:rPr>
                <w:t xml:space="preserve">N СЭД-33-01-03-77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11.04.2017 </w:t>
            </w:r>
            <w:hyperlink w:history="0" r:id="rId94" w:tooltip="Приказ Министерства социального развития Пермского края от 11.04.2017 N СЭД-33-01-03-190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 октября 2014 г. СЭД-33-01-03-556&quot; {КонсультантПлюс}">
              <w:r>
                <w:rPr>
                  <w:sz w:val="24"/>
                  <w:color w:val="0000ff"/>
                </w:rPr>
                <w:t xml:space="preserve">N СЭД-33-01-03-190</w:t>
              </w:r>
            </w:hyperlink>
            <w:r>
              <w:rPr>
                <w:sz w:val="24"/>
                <w:color w:val="392c69"/>
              </w:rPr>
              <w:t xml:space="preserve">, от 11.05.2017 </w:t>
            </w:r>
            <w:hyperlink w:history="0" r:id="rId95" w:tooltip="Приказ Министерства социального развития Пермского края от 11.05.2017 N СЭД-33-01-03-261 &quot;О внесении изменений в приложение 1 к Приказу Министерства социального развития Пермского от 31.10.2014 N СЭД-33-01-03-556 &quot;Об утверждении Порядка предоставления социальных услуг поставщиками социальных услуг в стационарной форме социального обслуживания&quot; {КонсультантПлюс}">
              <w:r>
                <w:rPr>
                  <w:sz w:val="24"/>
                  <w:color w:val="0000ff"/>
                </w:rPr>
                <w:t xml:space="preserve">N СЭД-33-01-03-261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08.06.2017 </w:t>
            </w:r>
            <w:hyperlink w:history="0" r:id="rId96" w:tooltip="Приказ Министерства социального развития Пермского края от 08.06.2017 N СЭД-33-01-03-337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 октября 2014 г. N СЭД-33-01-03-556&quot; {КонсультантПлюс}">
              <w:r>
                <w:rPr>
                  <w:sz w:val="24"/>
                  <w:color w:val="0000ff"/>
                </w:rPr>
                <w:t xml:space="preserve">N СЭД-33-01-03-337</w:t>
              </w:r>
            </w:hyperlink>
            <w:r>
              <w:rPr>
                <w:sz w:val="24"/>
                <w:color w:val="392c69"/>
              </w:rPr>
              <w:t xml:space="preserve">, от 14.08.2017 </w:t>
            </w:r>
            <w:hyperlink w:history="0" r:id="rId97" w:tooltip="Приказ Министерства социального развития Пермского края от 14.08.2017 N СЭД-33-01-03-458 &quot;О внесении изменений в Приказ Министерства социального развития Пермского края от 31.10.2014 N СЭД-33-01-03-556&quot; {КонсультантПлюс}">
              <w:r>
                <w:rPr>
                  <w:sz w:val="24"/>
                  <w:color w:val="0000ff"/>
                </w:rPr>
                <w:t xml:space="preserve">N СЭД-33-01-03-458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27.12.2017 </w:t>
            </w:r>
            <w:hyperlink w:history="0" r:id="rId98" w:tooltip="Приказ Министерства социального развития Пермского края от 27.12.2017 N СЭД-33-01-03-825 (ред. от 12.01.2018) &quot;О внесении изменений в приложение 1 к Приказу Министерства социального развития Пермского от 31.10.2014 N СЭД-33-01-03-556 &quot;Об утверждении Порядка предоставления социальных услуг поставщиками социальных услуг в стационарной форме социального обслуживания&quot; {КонсультантПлюс}">
              <w:r>
                <w:rPr>
                  <w:sz w:val="24"/>
                  <w:color w:val="0000ff"/>
                </w:rPr>
                <w:t xml:space="preserve">N СЭД-33-01-03-825</w:t>
              </w:r>
            </w:hyperlink>
            <w:r>
              <w:rPr>
                <w:sz w:val="24"/>
                <w:color w:val="392c69"/>
              </w:rPr>
              <w:t xml:space="preserve">, от 24.10.2018 </w:t>
            </w:r>
            <w:hyperlink w:history="0" r:id="rId99" w:tooltip="Приказ Министерства социального развития Пермского края от 24.10.2018 N СЭД-33-01-03-805 &quot;О внесении изменений в Приказ Министерства социального развития Пермского края от 31.10.2014 N СЭД-33-01-03-556 &quot;Об утверждении Порядка предоставления социальных услуг в стационарной форме социального обслуживания&quot; {КонсультантПлюс}">
              <w:r>
                <w:rPr>
                  <w:sz w:val="24"/>
                  <w:color w:val="0000ff"/>
                </w:rPr>
                <w:t xml:space="preserve">N СЭД-33-01-03-805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30.01.2020 </w:t>
            </w:r>
            <w:hyperlink w:history="0" r:id="rId100" w:tooltip="Приказ Министерства социального развития Пермского края от 30.01.2020 N СЭД-33-01-03-55 &quot;О внесении изменений в Приказ Министерства социального развития Пермского края от 31 октября 2014 г. N СЭД-33-01-03-556 &quot;Об утверждении Порядка предоставления социальных услуг поставщиками социальных услуг в стационарной форме социального обслуживания&quot; {КонсультантПлюс}">
              <w:r>
                <w:rPr>
                  <w:sz w:val="24"/>
                  <w:color w:val="0000ff"/>
                </w:rPr>
                <w:t xml:space="preserve">N СЭД-33-01-03-55</w:t>
              </w:r>
            </w:hyperlink>
            <w:r>
              <w:rPr>
                <w:sz w:val="24"/>
                <w:color w:val="392c69"/>
              </w:rPr>
              <w:t xml:space="preserve">, от 27.02.2020 </w:t>
            </w:r>
            <w:hyperlink w:history="0" r:id="rId101" w:tooltip="Приказ Министерства социального развития Пермского края от 27.02.2020 N СЭД-33-01-03-157 &quot;О внесении изменения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 октября 2014 г. N СЭД-33-01-03-556&quot; {КонсультантПлюс}">
              <w:r>
                <w:rPr>
                  <w:sz w:val="24"/>
                  <w:color w:val="0000ff"/>
                </w:rPr>
                <w:t xml:space="preserve">N СЭД-33-01-03-157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27.01.2022 </w:t>
            </w:r>
            <w:hyperlink w:history="0" r:id="rId102" w:tooltip="Приказ Министерства социального развития Пермского края от 27.01.2022 N 33-01-03-36 &quot;О внесении изменения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&quot;Об утверждении Порядка предоставления социальных услуг поставщиками социальных услуг в стационарной форме социального обслуживания&quot; от 31 октября 2014 г. N СЭД-33-01-03-556&quot; {КонсультантПлюс}">
              <w:r>
                <w:rPr>
                  <w:sz w:val="24"/>
                  <w:color w:val="0000ff"/>
                </w:rPr>
                <w:t xml:space="preserve">N 33-01-03-36</w:t>
              </w:r>
            </w:hyperlink>
            <w:r>
              <w:rPr>
                <w:sz w:val="24"/>
                <w:color w:val="392c69"/>
              </w:rPr>
              <w:t xml:space="preserve">, от 19.06.2023 </w:t>
            </w:r>
            <w:hyperlink w:history="0" r:id="rId103" w:tooltip="Приказ Министерства социального развития Пермского края от 19.06.2023 N 33-01-03-513 &quot;О внесении изменений в Приложение 1 к Порядку предоставления социальных услуг поставщиками социальных услуг в стационарной форме социального обслуживания, утвержденному приказом Министерства социального развития Пермского края от 31 октября 2014 г. N СЭД-33-01-03-556 &quot;Об утверждении порядка предоставления социальных услуг поставщиками социальных услуг в стационарной форме социального обслуживания&quot; {КонсультантПлюс}">
              <w:r>
                <w:rPr>
                  <w:sz w:val="24"/>
                  <w:color w:val="0000ff"/>
                </w:rPr>
                <w:t xml:space="preserve">N 33-01-03-513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Приказов Министерства труда и социального развития Пермского края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19.02.2025 </w:t>
            </w:r>
            <w:hyperlink w:history="0" r:id="rId104" w:tooltip="Приказ Министерства труда и социального развития Пермского края от 19.02.2025 N 33-01-03-95 &quot;О внесении изменений в приказ Министерства социального развития Пермского края от 31 октября 2014 г. N СЭД-33-01-03-556 &quot;Об утверждении Порядка предоставления социальных услуг поставщиками социальных услуг в стационарной форме социального обслуживания&quot; {КонсультантПлюс}">
              <w:r>
                <w:rPr>
                  <w:sz w:val="24"/>
                  <w:color w:val="0000ff"/>
                </w:rPr>
                <w:t xml:space="preserve">N 33-01-03-95</w:t>
              </w:r>
            </w:hyperlink>
            <w:r>
              <w:rPr>
                <w:sz w:val="24"/>
                <w:color w:val="392c69"/>
              </w:rPr>
              <w:t xml:space="preserve">, от 16.05.2025 </w:t>
            </w:r>
            <w:hyperlink w:history="0" r:id="rId105" w:tooltip="Приказ Министерства труда и социального развития Пермского края от 16.05.2025 N 33-01-03-332 (ред. от 29.05.2025) &quot;О внесении изменений в приложение 1 к Порядку предоставления социальных услуг поставщиками социальных услуг в стационарной форме социального обслуживания, утвержденному приказом Министерства социального развития Пермского края от 31 октября 2014 г. N СЭД-33-01-03-556 &quot;Об утверждении Порядка предоставления социальных услуг поставщиками социальных услуг в стационарной форме социального обслуживан {КонсультантПлюс}">
              <w:r>
                <w:rPr>
                  <w:sz w:val="24"/>
                  <w:color w:val="0000ff"/>
                </w:rPr>
                <w:t xml:space="preserve">N 33-01-03-332</w:t>
              </w:r>
            </w:hyperlink>
            <w:r>
              <w:rPr>
                <w:sz w:val="24"/>
                <w:color w:val="392c69"/>
              </w:rPr>
              <w:t xml:space="preserve"> (ред. 29.05.2025))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1. Стационарное обслуживание инвалидов и граждан пожилого возраста: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(в ред. </w:t>
      </w:r>
      <w:hyperlink w:history="0" r:id="rId106" w:tooltip="Приказ Министерства труда и социального развития Пермского края от 16.05.2025 N 33-01-03-332 (ред. от 29.05.2025) &quot;О внесении изменений в приложение 1 к Порядку предоставления социальных услуг поставщиками социальных услуг в стационарной форме социального обслуживания, утвержденному приказом Министерства социального развития Пермского края от 31 октября 2014 г. N СЭД-33-01-03-556 &quot;Об утверждении Порядка предоставления социальных услуг поставщиками социальных услуг в стационарной форме социального обслуживан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труда и социального развития Пермского края от 16.05.2025 N 33-01-03-332 (ред. 29.05.2025))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sectPr>
          <w:headerReference w:type="default" r:id="rId6"/>
          <w:headerReference w:type="first" r:id="rId6"/>
          <w:footerReference w:type="default" r:id="rId7"/>
          <w:footerReference w:type="first" r:id="rId7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W w:w="5000" w:type="pct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44"/>
        <w:gridCol w:w="3124"/>
        <w:gridCol w:w="3460"/>
        <w:gridCol w:w="1587"/>
        <w:gridCol w:w="1814"/>
        <w:gridCol w:w="1624"/>
        <w:gridCol w:w="1247"/>
        <w:gridCol w:w="1474"/>
        <w:gridCol w:w="1372"/>
        <w:gridCol w:w="1304"/>
        <w:gridCol w:w="2211"/>
      </w:tblGrid>
      <w:tr>
        <w:tc>
          <w:tcPr>
            <w:tcW w:w="54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12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социальной услуги</w:t>
            </w:r>
          </w:p>
        </w:tc>
        <w:tc>
          <w:tcPr>
            <w:tcW w:w="346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Описание социальной услуги</w:t>
            </w:r>
          </w:p>
        </w:tc>
        <w:tc>
          <w:tcPr>
            <w:gridSpan w:val="2"/>
            <w:tcW w:w="340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Условия предоставления социальной услуги</w:t>
            </w:r>
          </w:p>
        </w:tc>
        <w:tc>
          <w:tcPr>
            <w:gridSpan w:val="3"/>
            <w:tcW w:w="4345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Объем предоставляемой услуги</w:t>
            </w:r>
          </w:p>
        </w:tc>
        <w:tc>
          <w:tcPr>
            <w:tcW w:w="1372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Тариф на социальную услугу (руб.)</w:t>
            </w:r>
          </w:p>
        </w:tc>
        <w:tc>
          <w:tcPr>
            <w:tcW w:w="130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Подушевой норматив финансирования услуги (руб.) </w:t>
            </w:r>
            <w:hyperlink w:history="0" w:anchor="P1164" w:tooltip="&lt;1&gt; Подушевой норматив финансирования социальных услуг рассчитан на одно койко-место в год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221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Показатели качества и оценка результатов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Требуемая квалификация персонала (исполнители услуги)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Требуемая манипуляция в зависимости от степени самостоятельности ПСУ (или характера услуги)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Время, затрачиваемое на одну манипуляцию на одного ПСУ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Кратность предоставления услуги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Периодичность оказания социальной услуги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gridSpan w:val="11"/>
            <w:tcW w:w="19761" w:type="dxa"/>
          </w:tcPr>
          <w:p>
            <w:pPr>
              <w:pStyle w:val="0"/>
              <w:outlineLvl w:val="3"/>
            </w:pPr>
            <w:r>
              <w:rPr>
                <w:sz w:val="24"/>
              </w:rPr>
              <w:t xml:space="preserve">1. Социально-бытовые услуги:</w:t>
            </w:r>
          </w:p>
        </w:tc>
      </w:tr>
      <w:tr>
        <w:tc>
          <w:tcPr>
            <w:tcW w:w="544" w:type="dxa"/>
          </w:tcPr>
          <w:p>
            <w:pPr>
              <w:pStyle w:val="0"/>
            </w:pPr>
            <w:r>
              <w:rPr>
                <w:sz w:val="24"/>
              </w:rPr>
              <w:t xml:space="preserve">1.1</w:t>
            </w:r>
          </w:p>
        </w:tc>
        <w:tc>
          <w:tcPr>
            <w:tcW w:w="3124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жилой площади, помещений для организации реабилитационных и лечебных мероприятий, лечебно-трудовой и учебной деятельности, культурного и бытового обслуживания согласно утвержденным нормативам</w:t>
            </w:r>
          </w:p>
        </w:tc>
        <w:tc>
          <w:tcPr>
            <w:tcW w:w="3460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жилой площади в соответствии с нормативами, утвержденными приказом Министерства труда и социального развития Пермского края;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обеспечение средствами коммунально-бытового благоустройства (отопление, водоснабжение, водоотведение, освещение);</w:t>
            </w:r>
          </w:p>
          <w:p>
            <w:pPr>
              <w:pStyle w:val="0"/>
            </w:pPr>
            <w:r>
              <w:rPr>
                <w:sz w:val="24"/>
              </w:rPr>
              <w:t xml:space="preserve">- размещение получателей социальных услуг с учетом пола, возраста, состояния здоровья, физической, психической и психологической совместимости;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необходимого набора помещений для проведения оздоровительных, досуговых мероприятий и занятий;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обеспечение доступной среды для инвалидов и других групп населения с ограниченными возможностями;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соответствие жилого помещения санитарно-гигиеническим нормам и противопожарным требованиям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постоянно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постоянно, на период проживания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216,76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79118,37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44" w:type="dxa"/>
          </w:tcPr>
          <w:p>
            <w:pPr>
              <w:pStyle w:val="0"/>
            </w:pPr>
            <w:r>
              <w:rPr>
                <w:sz w:val="24"/>
              </w:rPr>
              <w:t xml:space="preserve">1.2</w:t>
            </w:r>
          </w:p>
        </w:tc>
        <w:tc>
          <w:tcPr>
            <w:tcW w:w="3124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в пользование обучающего, реабилитационного оборудования, инвентаря для лечебно-трудовой деятельности, бытовой техники, мебели</w:t>
            </w:r>
          </w:p>
        </w:tc>
        <w:tc>
          <w:tcPr>
            <w:tcW w:w="3460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в пользование каждому получателю социальных услуг: 1 кровать, 1 тумбочка, 1 стул, 1 место в шкафу (не менее 2 плечиков, 2 индивидуальных полок);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мебели с учетом физического состояния здоровья;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в пользование обучающего, реабилитационного оборудования, инвентаря для лечебно-трудовой деятельности по показаниям с учетом возраста, состояния здоровья;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в пользование бытовой техники в местах общего пользования;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обеспечение ремонта и замены обучающего, реабилитационного оборудования, инвентаря для лечебно-трудовой деятельности, бытовой техники, мебели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постоянно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постоянно, на период проживания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23,35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8524,13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4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1.3</w:t>
            </w:r>
          </w:p>
        </w:tc>
        <w:tc>
          <w:tcPr>
            <w:tcW w:w="312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Обеспечение питания согласно утвержденным нормативам</w:t>
            </w:r>
          </w:p>
        </w:tc>
        <w:tc>
          <w:tcPr>
            <w:tcW w:w="3460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ежедневного горячего сбалансированного питания в соответствии с нормами питания, утвержденными приказом Министерства социального развития Пермского края;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диетического питания в соответствии с назначением врача;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соблюдение требований к пищевой ценности (калорийности и содержанию основных пищевых веществ) рационов и режиму питания с учетом физических и возрастных особенностей получателей социальных услуг;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обеспечение санитарно-эпидемиологической безопасности питания;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соблюдение требований к технологии приготовления блюд;</w:t>
            </w:r>
          </w:p>
          <w:p>
            <w:pPr>
              <w:pStyle w:val="0"/>
            </w:pPr>
            <w:r>
              <w:rPr>
                <w:sz w:val="24"/>
              </w:rPr>
              <w:t xml:space="preserve">- организацию докармливания получателей социальных услуг при необходимости и кормления полностью зависимых получателей социальных услуг</w:t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уход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Осуществление кормления (в отделении)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раза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сутки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88,50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129210,00</w:t>
            </w:r>
          </w:p>
        </w:tc>
        <w:tc>
          <w:tcPr>
            <w:tcW w:w="221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уход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Осуществление докармливания (в отделении)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раза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сутки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132,73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193790,67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Прием пищи самостоятельно (помощь не требуется)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раза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сутки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110,39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161164,13</w:t>
            </w:r>
          </w:p>
        </w:tc>
        <w:tc>
          <w:tcPr>
            <w:vMerge w:val="continue"/>
          </w:tcPr>
          <w:p/>
        </w:tc>
      </w:tr>
      <w:tr>
        <w:tc>
          <w:tcPr>
            <w:tcW w:w="54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1.4</w:t>
            </w:r>
          </w:p>
        </w:tc>
        <w:tc>
          <w:tcPr>
            <w:tcW w:w="312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мягкого инвентаря согласно утвержденным нормативам</w:t>
            </w:r>
          </w:p>
        </w:tc>
        <w:tc>
          <w:tcPr>
            <w:tcW w:w="3460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обеспечение мягким инвентарем получателей социальных услуг (одеждой, обувью, нательным бельем и постельными принадлежностями) в соответствии с нормативами, утвержденными</w:t>
            </w:r>
          </w:p>
          <w:p>
            <w:pPr>
              <w:pStyle w:val="0"/>
            </w:pPr>
            <w:r>
              <w:rPr>
                <w:sz w:val="24"/>
              </w:rPr>
              <w:t xml:space="preserve">приказом Министерства социального развития Пермского края;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одежды и обуви, соответствующей получателю социальных услуг по росту, размеру, полу, возрасту;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мягкого инвентаря, соответствующего санитарно-гигиеническим требованиям;</w:t>
            </w:r>
          </w:p>
          <w:p>
            <w:pPr>
              <w:pStyle w:val="0"/>
            </w:pPr>
            <w:r>
              <w:rPr>
                <w:sz w:val="24"/>
              </w:rPr>
              <w:t xml:space="preserve">- замену по мере износа;</w:t>
            </w:r>
          </w:p>
          <w:p>
            <w:pPr>
              <w:pStyle w:val="0"/>
            </w:pPr>
            <w:r>
              <w:rPr>
                <w:sz w:val="24"/>
              </w:rPr>
              <w:t xml:space="preserve">- стирку, утюжку, смену постельного и нательного белья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Кастелянша (персонал, ответственный за предоставление услуги)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постоянно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постоянно, на период проживания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61,53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22459,31</w:t>
            </w:r>
          </w:p>
        </w:tc>
        <w:tc>
          <w:tcPr>
            <w:tcW w:w="221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уход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Смена постельного белья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неделя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44,25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2301,00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Смена постельного и нательного белья у лежачих больных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сутки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61,95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45223,50</w:t>
            </w:r>
          </w:p>
        </w:tc>
        <w:tc>
          <w:tcPr>
            <w:vMerge w:val="continue"/>
          </w:tcPr>
          <w:p/>
        </w:tc>
      </w:tr>
      <w:tr>
        <w:tc>
          <w:tcPr>
            <w:tcW w:w="54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1.5</w:t>
            </w:r>
          </w:p>
        </w:tc>
        <w:tc>
          <w:tcPr>
            <w:tcW w:w="312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Уборка жилых помещений, помещений общего пользования:</w:t>
            </w:r>
          </w:p>
        </w:tc>
        <w:tc>
          <w:tcPr>
            <w:tcW w:w="3460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ежедневную влажную уборку жилых помещений и мест общего пользования, очистку от пыли мягких покрытий, дезинфекцию санитарно-бытовых приборов;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проведение ежемесячных генеральных уборок;</w:t>
            </w:r>
          </w:p>
          <w:p>
            <w:pPr>
              <w:pStyle w:val="0"/>
            </w:pPr>
            <w:r>
              <w:rPr>
                <w:sz w:val="24"/>
              </w:rPr>
              <w:t xml:space="preserve">- подготовку окон, балконных и входных дверей к эксплуатации в осенне-зимний и весенне-летний периоды.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применение разрешенных моющих и дезинфицирующих средств</w:t>
            </w:r>
          </w:p>
        </w:tc>
        <w:tc>
          <w:tcPr>
            <w:tcW w:w="1587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уборку помещений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Ежедневная уборка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сутки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59,60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21753,33</w:t>
            </w:r>
          </w:p>
        </w:tc>
        <w:tc>
          <w:tcPr>
            <w:tcW w:w="221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Генеральная уборка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113,53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1362,33</w:t>
            </w:r>
          </w:p>
        </w:tc>
        <w:tc>
          <w:tcPr>
            <w:vMerge w:val="continue"/>
          </w:tcPr>
          <w:p/>
        </w:tc>
      </w:tr>
      <w:tr>
        <w:tc>
          <w:tcPr>
            <w:tcW w:w="544" w:type="dxa"/>
          </w:tcPr>
          <w:p>
            <w:pPr>
              <w:pStyle w:val="0"/>
            </w:pPr>
            <w:r>
              <w:rPr>
                <w:sz w:val="24"/>
              </w:rPr>
              <w:t xml:space="preserve">1.6</w:t>
            </w:r>
          </w:p>
        </w:tc>
        <w:tc>
          <w:tcPr>
            <w:tcW w:w="3124" w:type="dxa"/>
          </w:tcPr>
          <w:p>
            <w:pPr>
              <w:pStyle w:val="0"/>
            </w:pPr>
            <w:r>
              <w:rPr>
                <w:sz w:val="24"/>
              </w:rPr>
              <w:t xml:space="preserve">Помощь в написании, оформлении и прочтении писем, документов</w:t>
            </w:r>
          </w:p>
        </w:tc>
        <w:tc>
          <w:tcPr>
            <w:tcW w:w="3460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написание текста писем, документов под диктовку;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прочтение писем, документов вслух;</w:t>
            </w:r>
          </w:p>
          <w:p>
            <w:pPr>
              <w:pStyle w:val="0"/>
            </w:pPr>
            <w:r>
              <w:rPr>
                <w:sz w:val="24"/>
              </w:rPr>
              <w:t xml:space="preserve">- доставку почтовых отправлений на почту или в почтовый ящик;</w:t>
            </w:r>
          </w:p>
          <w:p>
            <w:pPr>
              <w:pStyle w:val="0"/>
            </w:pPr>
            <w:r>
              <w:rPr>
                <w:sz w:val="24"/>
              </w:rPr>
              <w:t xml:space="preserve">- доставку документов по месту требования;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приобретение конверта, марок, а также отправка писем, посылок, документов за счет средств получателя социальных услуг.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обеспечение конфиденциальности при написании и прочтении писем;</w:t>
            </w:r>
          </w:p>
          <w:p>
            <w:pPr>
              <w:pStyle w:val="0"/>
            </w:pPr>
            <w:r>
              <w:rPr>
                <w:sz w:val="24"/>
              </w:rPr>
              <w:t xml:space="preserve">- доведение до получателя социальных услуг при прочтении писем, документов вслух всей заложенной в них информации;</w:t>
            </w:r>
          </w:p>
          <w:p>
            <w:pPr>
              <w:pStyle w:val="0"/>
            </w:pPr>
            <w:r>
              <w:rPr>
                <w:sz w:val="24"/>
              </w:rPr>
              <w:t xml:space="preserve">- разборчивость почерка при написании текста писем, документов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Персонал, ответственный за предоставление услуги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175,45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2105,40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4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1.7 </w:t>
            </w:r>
            <w:hyperlink w:history="0" w:anchor="P1165" w:tooltip="&lt;2&gt; Форма оказания социальной услуги - групповая (до 15 чел.).">
              <w:r>
                <w:rPr>
                  <w:sz w:val="24"/>
                  <w:color w:val="0000ff"/>
                </w:rPr>
                <w:t xml:space="preserve">&lt;2&gt;</w:t>
              </w:r>
            </w:hyperlink>
          </w:p>
        </w:tc>
        <w:tc>
          <w:tcPr>
            <w:tcW w:w="312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прогулок</w:t>
            </w:r>
          </w:p>
        </w:tc>
        <w:tc>
          <w:tcPr>
            <w:tcW w:w="3460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организацию и проведение прогулок на свежем воздухе.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Предоставляется с учетом состояния здоровья получателя социальных услуг и рекомендации врача.</w:t>
            </w:r>
          </w:p>
          <w:p>
            <w:pPr>
              <w:pStyle w:val="0"/>
            </w:pPr>
            <w:r>
              <w:rPr>
                <w:sz w:val="24"/>
              </w:rPr>
              <w:t xml:space="preserve">Возможна организация прогулок маломобильных и немобильных получателей социальных услуг в функциональных помещениях (балконы, лоджии, террасы, другое).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создание безопасных условий для проведения прогулок;</w:t>
            </w:r>
          </w:p>
          <w:p>
            <w:pPr>
              <w:pStyle w:val="0"/>
            </w:pPr>
            <w:r>
              <w:rPr>
                <w:sz w:val="24"/>
              </w:rPr>
              <w:t xml:space="preserve">- разработку маршрутов;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ознакомление получателей услуг с правилами поведения во время прогулки;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контроль безопасности;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подбор вспомогательного инвентаря для поддержания и развития интереса к прогулке</w:t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  <w:t xml:space="preserve">Персонал, ответственный за предоставление услуги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Помощь не требуется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сутки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11,35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4143,97</w:t>
            </w:r>
          </w:p>
        </w:tc>
        <w:tc>
          <w:tcPr>
            <w:tcW w:w="221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уход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Требуется одевание/ /раздевание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сутки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56,77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20719,83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уход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Требуется сопровождение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сутки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28,38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10359,92</w:t>
            </w:r>
          </w:p>
        </w:tc>
        <w:tc>
          <w:tcPr>
            <w:vMerge w:val="continue"/>
          </w:tcPr>
          <w:p/>
        </w:tc>
      </w:tr>
      <w:tr>
        <w:tc>
          <w:tcPr>
            <w:tcW w:w="54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1.8</w:t>
            </w:r>
          </w:p>
        </w:tc>
        <w:tc>
          <w:tcPr>
            <w:tcW w:w="312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Санитарно-гигиенические услуги:</w:t>
            </w:r>
          </w:p>
        </w:tc>
        <w:tc>
          <w:tcPr>
            <w:tcW w:w="3460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средств личной гигиены в соответствии с утвержденными нормативами;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обеспечение общего ухода нуждающимся;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парикмахерских услуг (бритье усов и бороды; стрижка волос).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оборудованных помещений для проведения гигиенических процедур и парикмахерских услуг;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оборудования, в том числе передвижного, для проведения гигиенических процедур;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соблюдение санитарно-гигиенических требований;</w:t>
            </w:r>
          </w:p>
          <w:p>
            <w:pPr>
              <w:pStyle w:val="0"/>
            </w:pPr>
            <w:r>
              <w:rPr>
                <w:sz w:val="24"/>
              </w:rPr>
              <w:t xml:space="preserve">- использование необходимых гигиенических средств и антисептических препаратов</w:t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  <w:t xml:space="preserve">Кастелянша (персонал, ответственный за предоставление услуги)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средств личной гигиены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раза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653,69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2614,75</w:t>
            </w:r>
          </w:p>
        </w:tc>
        <w:tc>
          <w:tcPr>
            <w:tcW w:w="221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уход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Помывка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неделя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265,48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13805,13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уход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Помывка (требуется одевание/раздевание)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неделя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88,50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4602,00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уход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Помывка (требуется сопровождение)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неделя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44,25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2301,00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уход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Утренний, вечерний туалет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сутки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44,25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32302,50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уход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Одевание /раздевание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сутки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88,50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64605,00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уход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Одевание /раздевание (требуется помощь)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сутки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44,25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32302,50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уход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Санитарная обработка получателя социальных услуг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факту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265,48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265,48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уход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Вынос судна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раза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сутки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44,25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64605,00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уход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Смена подгузника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раза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сутки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44,25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64605,00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уход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Стрижка ногтей на руках и ногах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неделя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44,25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2301,00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уход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Стрижка волос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квартал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176,98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707,93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уход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Бритье усов, бороды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раза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неделя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163,44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25497,40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уход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Обработка ротовой полости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раза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сутки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44,25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48453,75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уход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Интимная гигиена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сутки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88,50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32302,50</w:t>
            </w:r>
          </w:p>
        </w:tc>
        <w:tc>
          <w:tcPr>
            <w:vMerge w:val="continue"/>
          </w:tcPr>
          <w:p/>
        </w:tc>
      </w:tr>
      <w:tr>
        <w:tc>
          <w:tcPr>
            <w:tcW w:w="544" w:type="dxa"/>
          </w:tcPr>
          <w:p>
            <w:pPr>
              <w:pStyle w:val="0"/>
            </w:pPr>
            <w:r>
              <w:rPr>
                <w:sz w:val="24"/>
              </w:rPr>
              <w:t xml:space="preserve">1.9</w:t>
            </w:r>
          </w:p>
        </w:tc>
        <w:tc>
          <w:tcPr>
            <w:tcW w:w="3124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ритуальных услуг</w:t>
            </w:r>
          </w:p>
        </w:tc>
        <w:tc>
          <w:tcPr>
            <w:tcW w:w="3460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извещение родственников получателя социальных услуг (при их наличии) о факте его смерти;</w:t>
            </w:r>
          </w:p>
          <w:p>
            <w:pPr>
              <w:pStyle w:val="0"/>
            </w:pPr>
            <w:r>
              <w:rPr>
                <w:sz w:val="24"/>
              </w:rPr>
              <w:t xml:space="preserve">- транспортировка тела умершего из учреждения до места временного хранения тела (морг) при необходимости;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комплекта похоронной одежды (при необходимости);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оплату специализированным организациям за предоставление услуг в пределах гарантированного перечня услуг по погребению, предусмотренного федеральным законодательством.</w:t>
            </w:r>
          </w:p>
          <w:p>
            <w:pPr>
              <w:pStyle w:val="0"/>
            </w:pPr>
            <w:r>
              <w:rPr>
                <w:sz w:val="24"/>
              </w:rPr>
              <w:t xml:space="preserve">Организация захоронения осуществляется при отсутствии у умерших клиентов родственников или их нежелании заняться погребением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Специалист по социальной работе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 наступлении факта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1578,95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1578,95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44" w:type="dxa"/>
          </w:tcPr>
          <w:p>
            <w:pPr>
              <w:pStyle w:val="0"/>
            </w:pPr>
            <w:r>
              <w:rPr>
                <w:sz w:val="24"/>
              </w:rPr>
              <w:t xml:space="preserve">1.10</w:t>
            </w:r>
          </w:p>
        </w:tc>
        <w:tc>
          <w:tcPr>
            <w:tcW w:w="3124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транспорта для поездок к местам лечения, обучения, консультаций</w:t>
            </w:r>
          </w:p>
        </w:tc>
        <w:tc>
          <w:tcPr>
            <w:tcW w:w="3460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транспорта, при возникновении у получателя социальных услуг необходимости в посещении медицинской организации, досуговых или спортивных учреждений, образовательных и других учреждений;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сопровождение клиентов учреждения к месту доставки специалистом учреждения.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обеспечение безопасного передвижения;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приспособленное транспортное средство для перевозки получателей социальных услуг;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укомплектованной аптечки первой помощи, средств пожаротушения, опознавательных знаков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Персонал, ответственный за предоставление услуги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170,30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2043,55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4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1.11 </w:t>
            </w:r>
            <w:hyperlink w:history="0" w:anchor="P1165" w:tooltip="&lt;2&gt; Форма оказания социальной услуги - групповая (до 15 чел.).">
              <w:r>
                <w:rPr>
                  <w:sz w:val="24"/>
                  <w:color w:val="0000ff"/>
                </w:rPr>
                <w:t xml:space="preserve">&lt;2&gt;</w:t>
              </w:r>
            </w:hyperlink>
          </w:p>
        </w:tc>
        <w:tc>
          <w:tcPr>
            <w:tcW w:w="312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Организация досуга и отдыха</w:t>
            </w:r>
          </w:p>
        </w:tc>
        <w:tc>
          <w:tcPr>
            <w:tcW w:w="3460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организацию досуговых мероприятий в организации;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организацию культурно-массовых мероприятий за пределами учреждения;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организацию кружковой (клубной) работы, в том числе занятия физкультурой и спортом;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обеспечение книгами и журналами, настольными играми.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технических средств: телевизор, радио, компьютер и др.) и инвентаря для настольных игр (шашки, шахматы, домино, карты и др.) в местах, отведенных для отдыха;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обеспечение расходными материалами для организации кружковой работы;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игрового фонда и спортивного инвентаря.</w:t>
            </w:r>
          </w:p>
          <w:p>
            <w:pPr>
              <w:pStyle w:val="0"/>
            </w:pPr>
            <w:r>
              <w:rPr>
                <w:sz w:val="24"/>
              </w:rPr>
              <w:t xml:space="preserve">Организация услуги осуществляется при отсутствии медицинских противопоказаний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Культорганизатор (персонал, ответственный за предоставление услуги)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Помощь не требуется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сутки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22,71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8287,53</w:t>
            </w:r>
          </w:p>
        </w:tc>
        <w:tc>
          <w:tcPr>
            <w:tcW w:w="221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уход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Требуется сопровождение на мероприятия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сутки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28,38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10359,92</w:t>
            </w:r>
          </w:p>
        </w:tc>
        <w:tc>
          <w:tcPr>
            <w:vMerge w:val="continue"/>
          </w:tcPr>
          <w:p/>
        </w:tc>
      </w:tr>
      <w:tr>
        <w:tc>
          <w:tcPr>
            <w:gridSpan w:val="11"/>
            <w:tcW w:w="19761" w:type="dxa"/>
          </w:tcPr>
          <w:p>
            <w:pPr>
              <w:pStyle w:val="0"/>
              <w:outlineLvl w:val="3"/>
            </w:pPr>
            <w:r>
              <w:rPr>
                <w:sz w:val="24"/>
              </w:rPr>
              <w:t xml:space="preserve">2. Социально-медицинские услуги</w:t>
            </w:r>
          </w:p>
        </w:tc>
      </w:tr>
      <w:tr>
        <w:tc>
          <w:tcPr>
            <w:tcW w:w="54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2.1</w:t>
            </w:r>
          </w:p>
        </w:tc>
        <w:tc>
          <w:tcPr>
            <w:tcW w:w="312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Организация оказания получателям социальных услуг первичной медико-санитарной помощи, специализированной медицинской помощи</w:t>
            </w:r>
          </w:p>
        </w:tc>
        <w:tc>
          <w:tcPr>
            <w:tcW w:w="3460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 оказание первичной доврачебной, первичной врачебной и первичной специализированной помощи.</w:t>
            </w:r>
          </w:p>
          <w:p>
            <w:pPr>
              <w:pStyle w:val="0"/>
            </w:pPr>
            <w:r>
              <w:rPr>
                <w:sz w:val="24"/>
              </w:rPr>
              <w:t xml:space="preserve">Включает в себя предоставление лекарственных средств и изделий медицинского назначения, в том числе для оказания медицинской помощи при неотложных состояниях, в соответствии с утвержденными нормами обеспечения (МСР ПК), а также организацию проведения вакцинопрофилактики.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 наличие:</w:t>
            </w:r>
          </w:p>
          <w:p>
            <w:pPr>
              <w:pStyle w:val="0"/>
            </w:pPr>
            <w:r>
              <w:rPr>
                <w:sz w:val="24"/>
              </w:rPr>
              <w:t xml:space="preserve">- лицензии на определенные виды медицинской деятельности;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специального образования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определенного набора специальных, оборудованных помещений.</w:t>
            </w:r>
          </w:p>
          <w:p>
            <w:pPr>
              <w:pStyle w:val="0"/>
            </w:pPr>
            <w:r>
              <w:rPr>
                <w:sz w:val="24"/>
              </w:rPr>
              <w:t xml:space="preserve">Организация оказания первичной врачебной и первичной специализированной медико-санитарной помощи осуществляется в том числе путем привлечения врачей учреждений здравоохранения (вызов врача на дом, запись на прием к врачу, сопровождение на прием к врачу)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Средний медицинский персонал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лекарственных средств и изделий медицинского назначения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раза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797,22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3188,88</w:t>
            </w:r>
          </w:p>
        </w:tc>
        <w:tc>
          <w:tcPr>
            <w:tcW w:w="221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Врач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первичной врачебной помощи, в том числе при неотложных и экстренных состояниях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465,12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5581,40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Средний медицинский персонал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первичной доврачебной помощи, в том числе при неотложных и экстренных состояниях; вызов скорой помощи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310,07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3720,80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Врач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первичной специализированной помощи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раза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465,12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1860,47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Средний медицинский персонал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проведения профилактических прививок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310,07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310,07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Средний медицинский персонал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оказании первичной врачебной и первичной специализированной помощи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раза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232,57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930,27</w:t>
            </w:r>
          </w:p>
        </w:tc>
        <w:tc>
          <w:tcPr>
            <w:vMerge w:val="continue"/>
          </w:tcPr>
          <w:p/>
        </w:tc>
      </w:tr>
      <w:tr>
        <w:tc>
          <w:tcPr>
            <w:tcW w:w="54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2.2</w:t>
            </w:r>
          </w:p>
        </w:tc>
        <w:tc>
          <w:tcPr>
            <w:tcW w:w="312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Обеспечение ухода с учетом состояния здоровья</w:t>
            </w:r>
          </w:p>
        </w:tc>
        <w:tc>
          <w:tcPr>
            <w:tcW w:w="3460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выполнение процедур (манипуляций), связанных с сохранением здоровья получателя социальных услуг по назначению врача.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 наличие:</w:t>
            </w:r>
          </w:p>
          <w:p>
            <w:pPr>
              <w:pStyle w:val="0"/>
            </w:pPr>
            <w:r>
              <w:rPr>
                <w:sz w:val="24"/>
              </w:rPr>
              <w:t xml:space="preserve">- лицензии на определенные виды медицинской деятельности;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специального образования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специального, оборудованного помещения для проведения медицинских сестринских манипуляций;</w:t>
            </w:r>
          </w:p>
          <w:p>
            <w:pPr>
              <w:pStyle w:val="0"/>
            </w:pPr>
            <w:r>
              <w:rPr>
                <w:sz w:val="24"/>
              </w:rPr>
              <w:t xml:space="preserve">- медицинского оборудования и изделий медицинского назначения</w:t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  <w:t xml:space="preserve">Средний медицинский персонал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Плановая регистрация жизненно важных показателей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неделя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77,52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4030,87</w:t>
            </w:r>
          </w:p>
        </w:tc>
        <w:tc>
          <w:tcPr>
            <w:tcW w:w="221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  <w:t xml:space="preserve">Средний медицинский персонал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Выполнение врачебных назначений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раза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сутки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77,52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84880,75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  <w:t xml:space="preserve">Средний медицинский персонал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Забор материала для клинических и бактериологических анализов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232,57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232,57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  <w:t xml:space="preserve">Средний медицинский персонал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Профилактика пролежней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сутки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44,25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32302,50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  <w:t xml:space="preserve">Средний медицинский персонал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Вертикализация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минуты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сутки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17,70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38763,00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  <w:t xml:space="preserve">Средний медицинский персонал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Смена положения тела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минуты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сутки (каждые 2 часа)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17,70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77526,00</w:t>
            </w:r>
          </w:p>
        </w:tc>
        <w:tc>
          <w:tcPr>
            <w:vMerge w:val="continue"/>
          </w:tcPr>
          <w:p/>
        </w:tc>
      </w:tr>
      <w:tr>
        <w:tc>
          <w:tcPr>
            <w:tcW w:w="54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2.3</w:t>
            </w:r>
          </w:p>
        </w:tc>
        <w:tc>
          <w:tcPr>
            <w:tcW w:w="312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проведении и (или) проведение реабилитационных мероприятий социально-медицинского характера, в том числе в соответствии с индивидуальными программами реабилитации инвалидов</w:t>
            </w:r>
          </w:p>
        </w:tc>
        <w:tc>
          <w:tcPr>
            <w:tcW w:w="3460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проведение или содействие в проведении реабилитационных мероприятий (лечебная физкультура, массаж, физиотерапия, механотерапия, кинезотерапия и др.) 2 курсов в год по 10 дней.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 наличие:</w:t>
            </w:r>
          </w:p>
          <w:p>
            <w:pPr>
              <w:pStyle w:val="0"/>
            </w:pPr>
            <w:r>
              <w:rPr>
                <w:sz w:val="24"/>
              </w:rPr>
              <w:t xml:space="preserve">- лицензии на определенные виды медицинской деятельности;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специального образования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специального, оборудованного помещения для проведения реабилитационных мероприятий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Средний медицинский персонал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Помощь не требуется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465,12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9302,33</w:t>
            </w:r>
          </w:p>
        </w:tc>
        <w:tc>
          <w:tcPr>
            <w:tcW w:w="221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уход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Требуется сопровождение на мероприятия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28,38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567,67</w:t>
            </w:r>
          </w:p>
        </w:tc>
        <w:tc>
          <w:tcPr>
            <w:vMerge w:val="continue"/>
          </w:tcPr>
          <w:p/>
        </w:tc>
      </w:tr>
      <w:tr>
        <w:tc>
          <w:tcPr>
            <w:tcW w:w="544" w:type="dxa"/>
          </w:tcPr>
          <w:p>
            <w:pPr>
              <w:pStyle w:val="0"/>
            </w:pPr>
            <w:r>
              <w:rPr>
                <w:sz w:val="24"/>
              </w:rPr>
              <w:t xml:space="preserve">2.4</w:t>
            </w:r>
          </w:p>
        </w:tc>
        <w:tc>
          <w:tcPr>
            <w:tcW w:w="3124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проведении медико-социальной экспертизы получателя социальных услуг</w:t>
            </w:r>
          </w:p>
        </w:tc>
        <w:tc>
          <w:tcPr>
            <w:tcW w:w="3460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запись получателя социальных услуг на прием к врачу,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направление документов в бюро медико-социальной экспертизы,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сопровождение получателя социальных услуг при прохождении врачей-специалистов, лабораторных исследований, медико-социальной экспертизы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Средний медицинский персонал (персонал, ответственный за предоставление услуги)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1860,45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1860,45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44" w:type="dxa"/>
          </w:tcPr>
          <w:p>
            <w:pPr>
              <w:pStyle w:val="0"/>
            </w:pPr>
            <w:r>
              <w:rPr>
                <w:sz w:val="24"/>
              </w:rPr>
              <w:t xml:space="preserve">2.5 </w:t>
            </w:r>
            <w:hyperlink w:history="0" w:anchor="P1166" w:tooltip="&lt;3&gt; Пожилым гражданам, не являющихся инвалидами, проживающих в стационарных организациях социального обслуживания, в том числе инвалидам, получивших технические средства реабилитации не в полном объеме, указанных в Индивидуальной программе реабилитации и абилитации инвалида, средства предоставляются за счет ежемесячной платы за предоставление социальных услуг.">
              <w:r>
                <w:rPr>
                  <w:sz w:val="24"/>
                  <w:color w:val="0000ff"/>
                </w:rPr>
                <w:t xml:space="preserve">&lt;3&gt;</w:t>
              </w:r>
            </w:hyperlink>
          </w:p>
        </w:tc>
        <w:tc>
          <w:tcPr>
            <w:tcW w:w="3124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обеспечении техническими средствами ухода и реабилитации получателя социальных услуг</w:t>
            </w:r>
          </w:p>
        </w:tc>
        <w:tc>
          <w:tcPr>
            <w:tcW w:w="3460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сопровождение получателя социальных услуг для получения технических средств реабилитации, в том числе абсорбирующим бельем, подгузниками;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обеспечение получателя социальных услуг техническими средствами реабилитации, в том числе абсорбирующим бельем, подгузниками;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технических средств реабилитации, в том числе абсорбирующего белья, подгузников по необходимости.</w:t>
            </w:r>
          </w:p>
          <w:p>
            <w:pPr>
              <w:pStyle w:val="0"/>
            </w:pPr>
            <w:r>
              <w:rPr>
                <w:sz w:val="24"/>
              </w:rPr>
              <w:t xml:space="preserve">- запись на прием к врачу</w:t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  <w:t xml:space="preserve">Средний медицинский персонал (персонал. ответственный за предоставление услуги)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90 мин.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37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1395,33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1395,33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4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2.6</w:t>
            </w:r>
          </w:p>
        </w:tc>
        <w:tc>
          <w:tcPr>
            <w:tcW w:w="312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организации прохождения диспансеризации получателями социальных услуг:</w:t>
            </w:r>
          </w:p>
        </w:tc>
        <w:tc>
          <w:tcPr>
            <w:tcW w:w="3460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запись на прием к специалисту, проведение необходимого обследования,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сопровождение на прием,</w:t>
            </w:r>
          </w:p>
          <w:p>
            <w:pPr>
              <w:pStyle w:val="0"/>
            </w:pPr>
            <w:r>
              <w:rPr>
                <w:sz w:val="24"/>
              </w:rPr>
              <w:t xml:space="preserve">- оформление установленной медицинской документации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Средний медицинский персонал (персонал, ответственный за предоставление услуги)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осуществлении диспансерного наблюдения в отношении клиентов, страдающих хроническими заболеваниями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930,24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1860,47</w:t>
            </w:r>
          </w:p>
        </w:tc>
        <w:tc>
          <w:tcPr>
            <w:tcW w:w="221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  <w:t xml:space="preserve">Средний медицинский персонал (персонал, ответственный за предоставление услуги)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проведения углубленного медицинского осмотра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1860,45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1860,45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Средний медицинский персонал (персонал, ответственный за предоставление услуги)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Диспансеризация определенных групп взрослого населения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года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1860,45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613,95</w:t>
            </w:r>
          </w:p>
        </w:tc>
        <w:tc>
          <w:tcPr>
            <w:vMerge w:val="continue"/>
          </w:tcPr>
          <w:p/>
        </w:tc>
      </w:tr>
      <w:tr>
        <w:tc>
          <w:tcPr>
            <w:tcW w:w="544" w:type="dxa"/>
          </w:tcPr>
          <w:p>
            <w:pPr>
              <w:pStyle w:val="0"/>
            </w:pPr>
            <w:r>
              <w:rPr>
                <w:sz w:val="24"/>
              </w:rPr>
              <w:t xml:space="preserve">2.7</w:t>
            </w:r>
          </w:p>
        </w:tc>
        <w:tc>
          <w:tcPr>
            <w:tcW w:w="3124" w:type="dxa"/>
          </w:tcPr>
          <w:p>
            <w:pPr>
              <w:pStyle w:val="0"/>
            </w:pPr>
            <w:r>
              <w:rPr>
                <w:sz w:val="24"/>
              </w:rPr>
              <w:t xml:space="preserve">Госпитализация получателей социальных услуг в медицинские организации, содействие в направлении по медицинским показаниям на санаторно-курортное лечение</w:t>
            </w:r>
          </w:p>
        </w:tc>
        <w:tc>
          <w:tcPr>
            <w:tcW w:w="3460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организацию работы по сбору медицинских документов для получения направления на госпитализацию или на санаторно-курортное лечение;</w:t>
            </w:r>
          </w:p>
          <w:p>
            <w:pPr>
              <w:pStyle w:val="0"/>
            </w:pPr>
            <w:r>
              <w:rPr>
                <w:sz w:val="24"/>
              </w:rPr>
              <w:t xml:space="preserve">- организацию доставки клиента в стационарную медицинскую организацию;</w:t>
            </w:r>
          </w:p>
          <w:p>
            <w:pPr>
              <w:pStyle w:val="0"/>
            </w:pPr>
            <w:r>
              <w:rPr>
                <w:sz w:val="24"/>
              </w:rPr>
              <w:t xml:space="preserve">- организацию сопровождения получателя социальных услуг в медицинские организации в целях осуществления ухода</w:t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  <w:t xml:space="preserve">Средний медицинский персонал (персонал ответственный за предоставление услуги)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р.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37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930,24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1860,47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44" w:type="dxa"/>
          </w:tcPr>
          <w:p>
            <w:pPr>
              <w:pStyle w:val="0"/>
            </w:pPr>
            <w:r>
              <w:rPr>
                <w:sz w:val="24"/>
              </w:rPr>
              <w:t xml:space="preserve">2.8</w:t>
            </w:r>
          </w:p>
        </w:tc>
        <w:tc>
          <w:tcPr>
            <w:tcW w:w="3124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обеспечении получателей социальных услуг по заключению врачей лекарственными средствами и изделиями медицинского назначения</w:t>
            </w:r>
          </w:p>
        </w:tc>
        <w:tc>
          <w:tcPr>
            <w:tcW w:w="3460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организацию мест временного хранения лекарственных препаратов;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помощь в оформлении документов на получение льгот при приобретении лекарственных средств и изделий медицинского назначения по назначению врача;</w:t>
            </w:r>
          </w:p>
          <w:p>
            <w:pPr>
              <w:pStyle w:val="0"/>
            </w:pPr>
            <w:r>
              <w:rPr>
                <w:sz w:val="24"/>
              </w:rPr>
              <w:t xml:space="preserve">- запись на прием к врачу для оформления льготных рецептов;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приобретение лекарственных средств и изделий медицинского назначения по льготным рецептам, а также за счет личных средств получателей услуг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Средний медицинский персонал (персонал, ответственный за предоставление услуги)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232,57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2790,80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4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2.9 </w:t>
            </w:r>
            <w:hyperlink w:history="0" w:anchor="P1165" w:tooltip="&lt;2&gt; Форма оказания социальной услуги - групповая (до 15 чел.).">
              <w:r>
                <w:rPr>
                  <w:sz w:val="24"/>
                  <w:color w:val="0000ff"/>
                </w:rPr>
                <w:t xml:space="preserve">&lt;2&gt;</w:t>
              </w:r>
            </w:hyperlink>
          </w:p>
        </w:tc>
        <w:tc>
          <w:tcPr>
            <w:tcW w:w="312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Организация и проведение лечебно-трудовой деятельности</w:t>
            </w:r>
          </w:p>
        </w:tc>
        <w:tc>
          <w:tcPr>
            <w:tcW w:w="3460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проведение мероприятий по лечебно-трудовой деятельности в соответствии с индивидуальной программой реабилитации;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практическое обучение получателя социальных услуг основам определенного вида трудовой деятельности, которым он может заниматься.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создание и организацию специально оборудованных помещений (мастерских) для проведения лечебно-трудовой деятельности;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поддержание оборудования и помещений для проведения лечебно-трудовой деятельности в рабочем состоянии (технически исправном и удовлетворительном санитарно-гигиеническом)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Инструктор по труду (инструктор по трудовой терапии)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Помощь не требуется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сутки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15,66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5715,08</w:t>
            </w:r>
          </w:p>
        </w:tc>
        <w:tc>
          <w:tcPr>
            <w:tcW w:w="221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уход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Требуется сопровождение на мероприятия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сутки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28,38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10359,92</w:t>
            </w:r>
          </w:p>
        </w:tc>
        <w:tc>
          <w:tcPr>
            <w:vMerge w:val="continue"/>
          </w:tcPr>
          <w:p/>
        </w:tc>
      </w:tr>
      <w:tr>
        <w:tc>
          <w:tcPr>
            <w:gridSpan w:val="11"/>
            <w:tcW w:w="19761" w:type="dxa"/>
          </w:tcPr>
          <w:p>
            <w:pPr>
              <w:pStyle w:val="0"/>
              <w:outlineLvl w:val="3"/>
            </w:pPr>
            <w:r>
              <w:rPr>
                <w:sz w:val="24"/>
              </w:rPr>
              <w:t xml:space="preserve">3. Социально-психологические услуги:</w:t>
            </w:r>
          </w:p>
        </w:tc>
      </w:tr>
      <w:tr>
        <w:tc>
          <w:tcPr>
            <w:tcW w:w="54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3.1</w:t>
            </w:r>
          </w:p>
        </w:tc>
        <w:tc>
          <w:tcPr>
            <w:tcW w:w="312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Социально-психологическая диагностика и обследование личности получателя социальных услуг</w:t>
            </w:r>
          </w:p>
        </w:tc>
        <w:tc>
          <w:tcPr>
            <w:tcW w:w="3460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во взаимоотношения с окружающими людьми.</w:t>
            </w:r>
          </w:p>
          <w:p>
            <w:pPr>
              <w:pStyle w:val="0"/>
            </w:pPr>
            <w:r>
              <w:rPr>
                <w:sz w:val="24"/>
              </w:rPr>
              <w:t xml:space="preserve">Осуществляется для: составления прогноза и разработки рекомендаций по психологической коррекции этих отклонений.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валидных диагностических методик;</w:t>
            </w:r>
          </w:p>
          <w:p>
            <w:pPr>
              <w:pStyle w:val="0"/>
            </w:pPr>
            <w:r>
              <w:rPr>
                <w:sz w:val="24"/>
              </w:rPr>
              <w:t xml:space="preserve">- подбор диагностического инструментария в соответствии с возрастными особенностями и состоянием здоровья;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 оборудованного помещения, расходных материалов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Психолог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Помощь не требуется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261,00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522,00</w:t>
            </w:r>
          </w:p>
        </w:tc>
        <w:tc>
          <w:tcPr>
            <w:tcW w:w="221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уход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Требуется сопровождение на мероприятия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28,39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56,77</w:t>
            </w:r>
          </w:p>
        </w:tc>
        <w:tc>
          <w:tcPr>
            <w:vMerge w:val="continue"/>
          </w:tcPr>
          <w:p/>
        </w:tc>
      </w:tr>
      <w:tr>
        <w:tc>
          <w:tcPr>
            <w:tcW w:w="54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3.2 </w:t>
            </w:r>
            <w:hyperlink w:history="0" w:anchor="P1165" w:tooltip="&lt;2&gt; Форма оказания социальной услуги - групповая (до 15 чел.).">
              <w:r>
                <w:rPr>
                  <w:sz w:val="24"/>
                  <w:color w:val="0000ff"/>
                </w:rPr>
                <w:t xml:space="preserve">&lt;2&gt;</w:t>
              </w:r>
            </w:hyperlink>
          </w:p>
        </w:tc>
        <w:tc>
          <w:tcPr>
            <w:tcW w:w="312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Проведение психокоррекционной работы с получателем социальных услуг</w:t>
            </w:r>
          </w:p>
        </w:tc>
        <w:tc>
          <w:tcPr>
            <w:tcW w:w="3460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проведение с получателям социальных услуг мероприятий, направленных на преодоление или ослабление отклонений в развитии, эмоциональном состоянии и поведении (проведение групповых и/или индивидуальных занятий в зависимости от потребности получателя услуг, установленной на основании проведенной диагностики).</w:t>
            </w:r>
          </w:p>
          <w:p>
            <w:pPr>
              <w:pStyle w:val="0"/>
            </w:pPr>
            <w:r>
              <w:rPr>
                <w:sz w:val="24"/>
              </w:rPr>
              <w:t xml:space="preserve">Осуществляется для проведения коррекционных мероприятий в соответствии с возрастными и психофизическими особенностями получателя социальных услуг.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индивидуальных и групповых коррекционных программ;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 оборудованного помещения для проведения психокоррекционных мероприятий; расходных материалов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Психолог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Групповые занятия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неделя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23,20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1206,40</w:t>
            </w:r>
          </w:p>
        </w:tc>
        <w:tc>
          <w:tcPr>
            <w:tcW w:w="221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уход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Требуется сопровождение на мероприятия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неделя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28,38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1475,93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Психолог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Индивидуальные занятия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неделя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261,00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13572,00</w:t>
            </w:r>
          </w:p>
        </w:tc>
        <w:tc>
          <w:tcPr>
            <w:vMerge w:val="continue"/>
          </w:tcPr>
          <w:p/>
        </w:tc>
      </w:tr>
      <w:tr>
        <w:tc>
          <w:tcPr>
            <w:tcW w:w="54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3.3</w:t>
            </w:r>
          </w:p>
        </w:tc>
        <w:tc>
          <w:tcPr>
            <w:tcW w:w="312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Социально-психологическое консультирование получателя социальных услуг</w:t>
            </w:r>
          </w:p>
        </w:tc>
        <w:tc>
          <w:tcPr>
            <w:tcW w:w="3460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получение от получателей социальных услуг информации об их проблемах, обсуждение с ними этих проблем для раскрытия и мобилизации внутренних ресурсов и выработки последующего решения.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 оборудованного помещения, расходных материалов и оборудования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Психолог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Помощь не требуется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234,87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469,73</w:t>
            </w:r>
          </w:p>
        </w:tc>
        <w:tc>
          <w:tcPr>
            <w:tcW w:w="221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уход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Требуется сопровождение на мероприятия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28,39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56,77</w:t>
            </w:r>
          </w:p>
        </w:tc>
        <w:tc>
          <w:tcPr>
            <w:vMerge w:val="continue"/>
          </w:tcPr>
          <w:p/>
        </w:tc>
      </w:tr>
      <w:tr>
        <w:tc>
          <w:tcPr>
            <w:tcW w:w="544" w:type="dxa"/>
          </w:tcPr>
          <w:p>
            <w:pPr>
              <w:pStyle w:val="0"/>
            </w:pPr>
            <w:r>
              <w:rPr>
                <w:sz w:val="24"/>
              </w:rPr>
              <w:t xml:space="preserve">3.4</w:t>
            </w:r>
          </w:p>
        </w:tc>
        <w:tc>
          <w:tcPr>
            <w:tcW w:w="3124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Социально-психологический патронаж получателя социальных услуг</w:t>
            </w:r>
          </w:p>
        </w:tc>
        <w:tc>
          <w:tcPr>
            <w:tcW w:w="3460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систематическое наблюдение за получателем социальной услуги для выявления ситуации психологического дискомфорта, конфликтных ситуаций и других.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Психолог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месяц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87,00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1044,00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gridSpan w:val="11"/>
            <w:tcW w:w="19761" w:type="dxa"/>
          </w:tcPr>
          <w:p>
            <w:pPr>
              <w:pStyle w:val="0"/>
              <w:outlineLvl w:val="3"/>
            </w:pPr>
            <w:r>
              <w:rPr>
                <w:sz w:val="24"/>
              </w:rPr>
              <w:t xml:space="preserve">4. Социально-педагогические услуги:</w:t>
            </w:r>
          </w:p>
        </w:tc>
      </w:tr>
      <w:tr>
        <w:tc>
          <w:tcPr>
            <w:tcW w:w="54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4.1</w:t>
            </w:r>
          </w:p>
        </w:tc>
        <w:tc>
          <w:tcPr>
            <w:tcW w:w="312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Социально-педагогическая коррекция, включая диагностику и консультирование получателя социальных услуг:</w:t>
            </w:r>
          </w:p>
        </w:tc>
        <w:tc>
          <w:tcPr>
            <w:tcW w:w="3460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Направлена на изменение свойств и качеств личности получателя социальных услуг педагогическими методами с целью обеспечения полноценного функционирования личности в социуме.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проведение социально-педагогической диагностики и обследования личности, ее среды жизнедеятельности с целью получения информации о функционировании личности в социуме, выявления и анализа социально-педагогических проблем;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проведение коррекционных мероприятий, направленных на исправление особенностей психологического, педагогического, социального плана, которые не соответствуют общепринятым моделям поведения, или восстановление функций личности, соответствующих общепринятым моделям поведения;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социально-педагогическое консультирование - квалифицированная помощь клиентам, испытывающим проблемы функционирования личности в социуме при изменении условий жизни, с целью социализации, восстановления и оптимизации их социальных функций, выработки социальных норм жизнедеятельности и общения.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 (воспитатель, социальный педагог, педагог-психолог, специалист по реабилитации инвалидов и т.д.);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 оборудованного рабочего места, расходных материалов;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диагностических методик и коррекционных программ.</w:t>
            </w:r>
          </w:p>
          <w:p>
            <w:pPr>
              <w:pStyle w:val="0"/>
            </w:pPr>
            <w:r>
              <w:rPr>
                <w:sz w:val="24"/>
              </w:rPr>
              <w:t xml:space="preserve">Коррекция проводится курсами до 1 месяца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Персонал ответственный за предоставление услуги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Диагностика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277,02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554,03</w:t>
            </w:r>
          </w:p>
        </w:tc>
        <w:tc>
          <w:tcPr>
            <w:tcW w:w="221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Персонал ответственный за предоставление услуги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138,52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277,03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Персонал ответственный за предоставление услуги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Коррекция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сутки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277,02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8310,50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уход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Требуется сопровождение на мероприятия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 зависимости от кратности мероприятий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 зависимости от периодичности мероприятий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28,38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652,82</w:t>
            </w:r>
          </w:p>
        </w:tc>
        <w:tc>
          <w:tcPr>
            <w:vMerge w:val="continue"/>
          </w:tcPr>
          <w:p/>
        </w:tc>
      </w:tr>
      <w:tr>
        <w:tc>
          <w:tcPr>
            <w:tcW w:w="544" w:type="dxa"/>
          </w:tcPr>
          <w:p>
            <w:pPr>
              <w:pStyle w:val="0"/>
            </w:pPr>
            <w:r>
              <w:rPr>
                <w:sz w:val="24"/>
              </w:rPr>
              <w:t xml:space="preserve">4.2 </w:t>
            </w:r>
            <w:hyperlink w:history="0" w:anchor="P1165" w:tooltip="&lt;2&gt; Форма оказания социальной услуги - групповая (до 15 чел.).">
              <w:r>
                <w:rPr>
                  <w:sz w:val="24"/>
                  <w:color w:val="0000ff"/>
                </w:rPr>
                <w:t xml:space="preserve">&lt;2&gt;</w:t>
              </w:r>
            </w:hyperlink>
          </w:p>
        </w:tc>
        <w:tc>
          <w:tcPr>
            <w:tcW w:w="3124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членов семьи получателя социальных услуг основам медико-психологических и социально-медицинских знаний для проведения реабилитационных мероприятий в домашних условиях</w:t>
            </w:r>
          </w:p>
        </w:tc>
        <w:tc>
          <w:tcPr>
            <w:tcW w:w="3460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обучение навыкам общего ухода за получателями социальных услуг, медико-психологическим и медико-социальным знаниям; основам реабилитации, формирования у них навыков самообслуживания, общения, самоконтроля в домашних условиях (при необходимости), (курс - 5 дней);</w:t>
            </w:r>
          </w:p>
          <w:p>
            <w:pPr>
              <w:pStyle w:val="0"/>
            </w:pPr>
            <w:r>
              <w:rPr>
                <w:sz w:val="24"/>
              </w:rPr>
              <w:t xml:space="preserve">- консультирование родственников перед отпуском, временным выбытием получателя социальных услуг (одноразовое мероприятие).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Медицинский персонал, психолог (персонал, ответственный за предоставление услуги)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день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24,20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121,02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gridSpan w:val="11"/>
            <w:tcW w:w="19761" w:type="dxa"/>
          </w:tcPr>
          <w:p>
            <w:pPr>
              <w:pStyle w:val="0"/>
              <w:outlineLvl w:val="3"/>
            </w:pPr>
            <w:r>
              <w:rPr>
                <w:sz w:val="24"/>
              </w:rPr>
              <w:t xml:space="preserve">5. Социально-трудовые услуги:</w:t>
            </w:r>
          </w:p>
        </w:tc>
      </w:tr>
      <w:tr>
        <w:tc>
          <w:tcPr>
            <w:tcW w:w="544" w:type="dxa"/>
          </w:tcPr>
          <w:p>
            <w:pPr>
              <w:pStyle w:val="0"/>
            </w:pPr>
            <w:r>
              <w:rPr>
                <w:sz w:val="24"/>
              </w:rPr>
              <w:t xml:space="preserve">5.1 </w:t>
            </w:r>
            <w:hyperlink w:history="0" w:anchor="P1165" w:tooltip="&lt;2&gt; Форма оказания социальной услуги - групповая (до 15 чел.).">
              <w:r>
                <w:rPr>
                  <w:sz w:val="24"/>
                  <w:color w:val="0000ff"/>
                </w:rPr>
                <w:t xml:space="preserve">&lt;2&gt;</w:t>
              </w:r>
            </w:hyperlink>
          </w:p>
        </w:tc>
        <w:tc>
          <w:tcPr>
            <w:tcW w:w="3124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мероприятий по использованию остаточных трудовых возможностей и обучению доступным профессиональным навыкам получателя социальных услуг</w:t>
            </w:r>
          </w:p>
        </w:tc>
        <w:tc>
          <w:tcPr>
            <w:tcW w:w="3460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создание условий для использования остаточных трудовых возможностей получателя социальных услуг и участия его в трудовой деятельности (занятости);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проведение мероприятий по обучению доступным трудовым и начальным профессиональным навыкам, восстановлению личностного и социального статуса.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 (инструктор по труду, инструктор по трудовой терапии, специалист по реабилитации и т.д.);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 оборудованное рабочее место;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оборудования и расходных материалов;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программы по обучению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Персонал ответственный за предоставление услуги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неделя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15,66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814,20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44" w:type="dxa"/>
          </w:tcPr>
          <w:p>
            <w:pPr>
              <w:pStyle w:val="0"/>
            </w:pPr>
            <w:r>
              <w:rPr>
                <w:sz w:val="24"/>
              </w:rPr>
              <w:t xml:space="preserve">5.2</w:t>
            </w:r>
          </w:p>
        </w:tc>
        <w:tc>
          <w:tcPr>
            <w:tcW w:w="3124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помощи в трудоустройстве получателю социальных услуг</w:t>
            </w:r>
          </w:p>
        </w:tc>
        <w:tc>
          <w:tcPr>
            <w:tcW w:w="3460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содействие в решении вопросов занятости, в том числе трудоустройстве, направлении на курсы переподготовки:</w:t>
            </w:r>
          </w:p>
          <w:p>
            <w:pPr>
              <w:pStyle w:val="0"/>
            </w:pPr>
            <w:r>
              <w:rPr>
                <w:sz w:val="24"/>
              </w:rPr>
              <w:t xml:space="preserve">- поиск необходимых организаций и предприятий, заключение с ними договоров по трудоустройству получателя социальных услуг, оказание им помощи в трудоустройстве путем переговоров с работодателями и ходатайств перед ними;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содействие в трудоустройстве на рабочие места в самой организации социального обслуживания.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Предоставляется при наличии личного желания получателя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Специалист по социальной работе (персонал, ответственный за предоставление услуги)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526,32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526,32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44" w:type="dxa"/>
          </w:tcPr>
          <w:p>
            <w:pPr>
              <w:pStyle w:val="0"/>
            </w:pPr>
            <w:r>
              <w:rPr>
                <w:sz w:val="24"/>
              </w:rPr>
              <w:t xml:space="preserve">5.3</w:t>
            </w:r>
          </w:p>
        </w:tc>
        <w:tc>
          <w:tcPr>
            <w:tcW w:w="3124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помощи в получении образования получателями социальных услуг с учетом их физических возможностей и умственных способностей</w:t>
            </w:r>
          </w:p>
        </w:tc>
        <w:tc>
          <w:tcPr>
            <w:tcW w:w="3460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проведение мероприятий, связанных с организацией получения или содействием в получении образования инвалидами в соответствии с их физическими возможностями и умственными способностями;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сопровождение процесса обучения.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Специалист по социальной работе (персонал, ответственный за предоставление услуги)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526,32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1052,63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44" w:type="dxa"/>
          </w:tcPr>
          <w:p>
            <w:pPr>
              <w:pStyle w:val="0"/>
            </w:pPr>
            <w:r>
              <w:rPr>
                <w:sz w:val="24"/>
              </w:rPr>
              <w:t xml:space="preserve">5.4</w:t>
            </w:r>
          </w:p>
        </w:tc>
        <w:tc>
          <w:tcPr>
            <w:tcW w:w="3124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получателю социальных услуг в профессиональной ориентации</w:t>
            </w:r>
          </w:p>
        </w:tc>
        <w:tc>
          <w:tcPr>
            <w:tcW w:w="3460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проведение мероприятий, способствующих в выборе профессии получателей социальных услуг.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Специалист по социальной работе (персонал, ответственный за предоставление услуги)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263,15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263,15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gridSpan w:val="11"/>
            <w:tcW w:w="19761" w:type="dxa"/>
          </w:tcPr>
          <w:p>
            <w:pPr>
              <w:pStyle w:val="0"/>
              <w:outlineLvl w:val="3"/>
            </w:pPr>
            <w:r>
              <w:rPr>
                <w:sz w:val="24"/>
              </w:rPr>
              <w:t xml:space="preserve">6. Социально-правовые услуги:</w:t>
            </w:r>
          </w:p>
        </w:tc>
      </w:tr>
      <w:tr>
        <w:tc>
          <w:tcPr>
            <w:tcW w:w="544" w:type="dxa"/>
          </w:tcPr>
          <w:p>
            <w:pPr>
              <w:pStyle w:val="0"/>
            </w:pPr>
            <w:r>
              <w:rPr>
                <w:sz w:val="24"/>
              </w:rPr>
              <w:t xml:space="preserve">6.1</w:t>
            </w:r>
          </w:p>
        </w:tc>
        <w:tc>
          <w:tcPr>
            <w:tcW w:w="3124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помощи в оформлении и восстановлении документов получателя социальных услуг</w:t>
            </w:r>
          </w:p>
        </w:tc>
        <w:tc>
          <w:tcPr>
            <w:tcW w:w="3460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содействие получателю социальных услуг в сборе и подготовке документов для получения мер социальной поддержки, для восстановления утраченных получателем социальных услуг документов, в том числе удостоверяющих личность;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разъяснений получателю социальных услуг в части, касающейся содержания подготовленных запросов и документов;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содействие в направлении запросов и документов получателя социальных услуг в соответствующие государственные и иные органы.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информационного банка нормативных правовых актов и документов;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 оборудованного рабочего места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расходных материалов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Специалист по социальной работе (юрисконсульт)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526,32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1052,63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44" w:type="dxa"/>
          </w:tcPr>
          <w:p>
            <w:pPr>
              <w:pStyle w:val="0"/>
            </w:pPr>
            <w:r>
              <w:rPr>
                <w:sz w:val="24"/>
              </w:rPr>
              <w:t xml:space="preserve">6.2</w:t>
            </w:r>
          </w:p>
        </w:tc>
        <w:tc>
          <w:tcPr>
            <w:tcW w:w="3124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по социально-правовым вопросам, в том числе представительство в суде для защиты прав и законных интересов получателя социальных услуг</w:t>
            </w:r>
          </w:p>
        </w:tc>
        <w:tc>
          <w:tcPr>
            <w:tcW w:w="3460" w:type="dxa"/>
          </w:tcPr>
          <w:p>
            <w:pPr>
              <w:pStyle w:val="0"/>
            </w:pPr>
            <w:r>
              <w:rPr>
                <w:sz w:val="24"/>
              </w:rPr>
              <w:t xml:space="preserve">Услуга направлена на организацию и получение юридической помощи получателям социальных услуг, отстаивание их интересов в органах судебной системы Российской Федерации.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содействие в получении бесплатной юридической помощи в соответствии с законодательством;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содействие в получении бесплатной помощи адвоката в порядке, установленном действующим законодательством;</w:t>
            </w:r>
          </w:p>
          <w:p>
            <w:pPr>
              <w:pStyle w:val="0"/>
            </w:pPr>
            <w:r>
              <w:rPr>
                <w:sz w:val="24"/>
              </w:rPr>
              <w:t xml:space="preserve">- помощь в подготовке заявления (обращения), других необходимых документов в государственное юридическое бюро, адвокатскую контору, суд и другие органы;</w:t>
            </w:r>
          </w:p>
          <w:p>
            <w:pPr>
              <w:pStyle w:val="0"/>
            </w:pPr>
            <w:r>
              <w:rPr>
                <w:sz w:val="24"/>
              </w:rPr>
              <w:t xml:space="preserve">- консультирование по социально-правовым вопросам.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информационного банка нормативных правовых актов и документов;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 оборудованного рабочего места специалиста;</w:t>
            </w:r>
          </w:p>
          <w:p>
            <w:pPr>
              <w:pStyle w:val="0"/>
            </w:pPr>
            <w:r>
              <w:rPr>
                <w:sz w:val="24"/>
              </w:rPr>
              <w:t xml:space="preserve">- расходных материалов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Специалист по социальной работе (юрисконсульт)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526,32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1052,63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gridSpan w:val="11"/>
            <w:tcW w:w="19761" w:type="dxa"/>
          </w:tcPr>
          <w:p>
            <w:pPr>
              <w:pStyle w:val="0"/>
              <w:outlineLvl w:val="3"/>
            </w:pPr>
            <w:r>
              <w:rPr>
                <w:sz w:val="24"/>
              </w:rPr>
              <w:t xml:space="preserve">7. Услуги в целях повышения коммуникативного потенциала получателей социальных услуг, имеющих ограничения жизнедеятельности:</w:t>
            </w:r>
          </w:p>
        </w:tc>
      </w:tr>
      <w:tr>
        <w:tc>
          <w:tcPr>
            <w:tcW w:w="54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7.1 </w:t>
            </w:r>
            <w:hyperlink w:history="0" w:anchor="P1165" w:tooltip="&lt;2&gt; Форма оказания социальной услуги - групповая (до 15 чел.).">
              <w:r>
                <w:rPr>
                  <w:sz w:val="24"/>
                  <w:color w:val="0000ff"/>
                </w:rPr>
                <w:t xml:space="preserve">&lt;2&gt;</w:t>
              </w:r>
            </w:hyperlink>
          </w:p>
        </w:tc>
        <w:tc>
          <w:tcPr>
            <w:tcW w:w="312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Диагностика наиболее развитых функций инвалида для его ориентации в окружающей среде</w:t>
            </w:r>
          </w:p>
        </w:tc>
        <w:tc>
          <w:tcPr>
            <w:tcW w:w="3460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выявление и анализ наиболее развитых функций инвалида для его ориентации в окружающей среде, состояния и индивидуальных особенностей личности получателя социальных услуг, влияющих на взаимоотношения с окружающей средой.</w:t>
            </w:r>
          </w:p>
          <w:p>
            <w:pPr>
              <w:pStyle w:val="0"/>
            </w:pPr>
            <w:r>
              <w:rPr>
                <w:sz w:val="24"/>
              </w:rPr>
              <w:t xml:space="preserve">Осуществляется для разработки рекомендаций по развитию коммуникативных навыков.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диагностических методик;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оборудованного помещения, расходных материалов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Специалист по реабилитации инвалидов (специалист, ответственный за оказание услуги)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Помощь не требуется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17,54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35,08</w:t>
            </w:r>
          </w:p>
        </w:tc>
        <w:tc>
          <w:tcPr>
            <w:tcW w:w="221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уход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Требуется сопровождение на мероприятия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год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28,39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56,77</w:t>
            </w:r>
          </w:p>
        </w:tc>
        <w:tc>
          <w:tcPr>
            <w:vMerge w:val="continue"/>
          </w:tcPr>
          <w:p/>
        </w:tc>
      </w:tr>
      <w:tr>
        <w:tc>
          <w:tcPr>
            <w:tcW w:w="54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7.2</w:t>
            </w:r>
          </w:p>
        </w:tc>
        <w:tc>
          <w:tcPr>
            <w:tcW w:w="312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Обучение навыкам самообслуживания, поведения в быту и общественных местах</w:t>
            </w:r>
          </w:p>
        </w:tc>
        <w:tc>
          <w:tcPr>
            <w:tcW w:w="3460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Призвана способствовать улучшению взаимоотношений с окружающими, адаптированию к существующей среде обитания, развитию способности у получателя социальных услуг правильного и осознанного владения навыками самообслуживания, выполнению элементарных жизненных бытовых операций.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проведение мероприятий по овладению навыками самообслуживания, поведению в быту и общественных местах, самоконтролю и другим формам общественной деятельности.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 оборудованного помещения для проведения занятий, расходных материалов</w:t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  <w:t xml:space="preserve">Специалист по реабилитации инвалидов (специалист, ответственный за оказание услуги)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Помощь не требуется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неделя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175,45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9123,40</w:t>
            </w:r>
          </w:p>
        </w:tc>
        <w:tc>
          <w:tcPr>
            <w:tcW w:w="221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уход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Требуется сопровождение на мероприятия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неделя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28,38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1475,93</w:t>
            </w:r>
          </w:p>
        </w:tc>
        <w:tc>
          <w:tcPr>
            <w:vMerge w:val="continue"/>
          </w:tcPr>
          <w:p/>
        </w:tc>
      </w:tr>
      <w:tr>
        <w:tc>
          <w:tcPr>
            <w:tcW w:w="54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7.3 &lt;2&gt;</w:t>
            </w:r>
          </w:p>
        </w:tc>
        <w:tc>
          <w:tcPr>
            <w:tcW w:w="312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Обучение пользованию средствами ухода и техническими средствами реабилитации</w:t>
            </w:r>
          </w:p>
        </w:tc>
        <w:tc>
          <w:tcPr>
            <w:tcW w:w="3460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для развития у получателя социальных услуг практических навыков, умения самостоятельно пользоваться техническими средствами реабилитации, способствует максимально возможному восстановлению. 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обучение получателя социальных услуг пользованию средствами ухода и техническими средствами реабилитации.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помещения, обучающего оборудования и расходных материалов.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Предусматривает проведение мероприятий до момента овладения навыками, но не более 1 месяца</w:t>
            </w:r>
          </w:p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Специалист по реабилитации инвалидов, медицинский персонал, инструктор ЛФК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Помощь не требуется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сутки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8,77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263,17</w:t>
            </w:r>
          </w:p>
        </w:tc>
        <w:tc>
          <w:tcPr>
            <w:tcW w:w="221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58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уход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Требуется сопровождение на мероприятия</w:t>
            </w:r>
          </w:p>
        </w:tc>
        <w:tc>
          <w:tcPr>
            <w:tcW w:w="16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минут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сутки</w:t>
            </w:r>
          </w:p>
        </w:tc>
        <w:tc>
          <w:tcPr>
            <w:tcW w:w="13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28,38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851,50</w:t>
            </w:r>
          </w:p>
        </w:tc>
        <w:tc>
          <w:tcPr>
            <w:vMerge w:val="continue"/>
          </w:tcPr>
          <w:p/>
        </w:tc>
      </w:tr>
    </w:tbl>
    <w:p>
      <w:pPr>
        <w:sectPr>
          <w:headerReference w:type="default" r:id="rId107"/>
          <w:headerReference w:type="first" r:id="rId107"/>
          <w:footerReference w:type="default" r:id="rId108"/>
          <w:footerReference w:type="first" r:id="rId108"/>
          <w:pgSz w:w="16838" w:h="11906" w:orient="landscape"/>
          <w:pgMar w:top="1133" w:right="397" w:bottom="566" w:left="397" w:header="0" w:footer="0" w:gutter="0"/>
          <w:titlePg/>
        </w:sectPr>
      </w:pP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1164" w:name="P1164"/>
    <w:bookmarkEnd w:id="116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Подушевой норматив финансирования социальных услуг рассчитан на одно койко-место в год.</w:t>
      </w:r>
    </w:p>
    <w:bookmarkStart w:id="1165" w:name="P1165"/>
    <w:bookmarkEnd w:id="1165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&lt;2&gt; Форма оказания социальной услуги - групповая (до 15 чел.).</w:t>
      </w:r>
    </w:p>
    <w:bookmarkStart w:id="1166" w:name="P1166"/>
    <w:bookmarkEnd w:id="1166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&lt;3&gt; Пожилым гражданам, не являющихся инвалидами, проживающих в стационарных организациях социального обслуживания, в том числе инвалидам, получивших технические средства реабилитации не в полном объеме, указанных в Индивидуальной программе реабилитации и абилитации инвалида, средства предоставляются за счет ежемесячной платы за предоставление социальных услуг.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2. Стационарное обслуживание детей-инвалидов: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(в ред. </w:t>
      </w:r>
      <w:hyperlink w:history="0" r:id="rId109" w:tooltip="Приказ Министерства социального развития Пермского края от 24.10.2018 N СЭД-33-01-03-805 &quot;О внесении изменений в Приказ Министерства социального развития Пермского края от 31.10.2014 N СЭД-33-01-03-556 &quot;Об утверждении Порядка предоставления социальных услуг в стационарной форме социального обслуживания&quot;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социального развития Пермского края от 24.10.2018 N СЭД-33-01-03-805)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10"/>
        <w:gridCol w:w="2269"/>
        <w:gridCol w:w="2468"/>
        <w:gridCol w:w="1773"/>
        <w:gridCol w:w="2098"/>
        <w:gridCol w:w="1701"/>
        <w:gridCol w:w="1783"/>
        <w:gridCol w:w="1418"/>
        <w:gridCol w:w="2126"/>
      </w:tblGrid>
      <w:tr>
        <w:tc>
          <w:tcPr>
            <w:tcW w:w="71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269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социальной услуги</w:t>
            </w:r>
          </w:p>
        </w:tc>
        <w:tc>
          <w:tcPr>
            <w:tcW w:w="2468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Описание социальной услуги</w:t>
            </w:r>
          </w:p>
        </w:tc>
        <w:tc>
          <w:tcPr>
            <w:gridSpan w:val="2"/>
            <w:tcW w:w="387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Условия предоставления социальной услуги</w:t>
            </w:r>
          </w:p>
        </w:tc>
        <w:tc>
          <w:tcPr>
            <w:gridSpan w:val="2"/>
            <w:tcW w:w="348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Объем социальной услуги</w:t>
            </w:r>
          </w:p>
        </w:tc>
        <w:tc>
          <w:tcPr>
            <w:tcW w:w="1418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Сроки оказания социальной услуги</w:t>
            </w:r>
          </w:p>
        </w:tc>
        <w:tc>
          <w:tcPr>
            <w:tcW w:w="212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Показатели качества и оценка результатов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7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Требуемая квалификация персонала (исполнители услуги)</w:t>
            </w:r>
          </w:p>
        </w:tc>
        <w:tc>
          <w:tcPr>
            <w:tcW w:w="20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Требуемая манипуляция в зависимости от степени самостоятельности ПСУ (или характера услуги)</w:t>
            </w:r>
          </w:p>
        </w:tc>
        <w:tc>
          <w:tcPr>
            <w:tcW w:w="170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Время, затрачиваемое на оказание социальной услуги (один раз)</w:t>
            </w:r>
          </w:p>
        </w:tc>
        <w:tc>
          <w:tcPr>
            <w:tcW w:w="178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Периодичность оказания социальной услуги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gridSpan w:val="9"/>
            <w:tcW w:w="16346" w:type="dxa"/>
          </w:tcPr>
          <w:p>
            <w:pPr>
              <w:pStyle w:val="0"/>
              <w:outlineLvl w:val="3"/>
            </w:pPr>
            <w:r>
              <w:rPr>
                <w:sz w:val="24"/>
              </w:rPr>
              <w:t xml:space="preserve">1. Социально-бытовые услуги</w:t>
            </w:r>
          </w:p>
        </w:tc>
      </w:tr>
      <w:tr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1.1</w:t>
            </w:r>
          </w:p>
        </w:tc>
        <w:tc>
          <w:tcPr>
            <w:tcW w:w="2269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жилой площади, помещений для организации реабилитационных и лечебных мероприятий, лечебно-трудовой и учебной деятельности, культурного и бытового обслуживания согласно утвержденным нормативам</w:t>
            </w:r>
          </w:p>
        </w:tc>
        <w:tc>
          <w:tcPr>
            <w:tcW w:w="2468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жилой площади в соответствии с нормативами, предусмотренными законодательством;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обеспечение средствами коммунально-бытового благоустройства (отопление, водоснабжение, водоотведение, освещение);</w:t>
            </w:r>
          </w:p>
          <w:p>
            <w:pPr>
              <w:pStyle w:val="0"/>
            </w:pPr>
            <w:r>
              <w:rPr>
                <w:sz w:val="24"/>
              </w:rPr>
              <w:t xml:space="preserve">- размещение несовершеннолетних с учетом состояния здоровья, физической, психической и психологической совместимости;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необходимого набора помещений для проведения оздоровительных, реабилитационных, образовательных, досуговых мероприятий и занятий;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обеспечение доступной среды для инвалидов и других групп населения с ограниченными возможностями;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соответствие жилого помещения санитарно-гигиеническим нормам и противопожарным требованиям</w:t>
            </w:r>
          </w:p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Постоянно</w:t>
            </w:r>
          </w:p>
        </w:tc>
        <w:tc>
          <w:tcPr>
            <w:tcW w:w="1418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126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1.2</w:t>
            </w:r>
          </w:p>
        </w:tc>
        <w:tc>
          <w:tcPr>
            <w:tcW w:w="2269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в пользование обучающего, реабилитационного оборудования, инвентаря для лечебно-трудовой деятельности, бытовой техники, мебели</w:t>
            </w:r>
          </w:p>
        </w:tc>
        <w:tc>
          <w:tcPr>
            <w:tcW w:w="2468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мебели с учетом физического состояния здоровья;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в пользование обучающего, реабилитационного оборудования, инвентаря для лечебно-трудовой деятельности по показаниям с учетом возраста, состояния здоровья</w:t>
            </w:r>
          </w:p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Постоянно</w:t>
            </w:r>
          </w:p>
        </w:tc>
        <w:tc>
          <w:tcPr>
            <w:tcW w:w="1418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126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71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1.3</w:t>
            </w:r>
          </w:p>
        </w:tc>
        <w:tc>
          <w:tcPr>
            <w:tcW w:w="2269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Обеспечение питания согласно утвержденным нормативам</w:t>
            </w:r>
          </w:p>
        </w:tc>
        <w:tc>
          <w:tcPr>
            <w:tcW w:w="246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ежедневного горячего сбалансированного питания в соответствии с утвержденными нормами питания;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диетического питания в соответствии с назначением врача;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обеспечение санитарно-эпидемиологической безопасности питания;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соблюдение требований к технологии приготовления блюд;</w:t>
            </w:r>
          </w:p>
          <w:p>
            <w:pPr>
              <w:pStyle w:val="0"/>
            </w:pPr>
            <w:r>
              <w:rPr>
                <w:sz w:val="24"/>
              </w:rPr>
              <w:t xml:space="preserve">- организацию докармливания получателей социальных услуг при необходимости и осуществления кормления маломобильных получателей социальных услуг</w:t>
            </w:r>
          </w:p>
        </w:tc>
        <w:tc>
          <w:tcPr>
            <w:tcW w:w="1773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уход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Маломобильные - осуществление кормления (в отделении)</w:t>
            </w:r>
          </w:p>
        </w:tc>
        <w:tc>
          <w:tcPr>
            <w:tcW w:w="170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75 мин. в день</w:t>
            </w:r>
          </w:p>
        </w:tc>
        <w:tc>
          <w:tcPr>
            <w:tcW w:w="1783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5 раз в день (групповое предоставление услуги, группа - 8 человек)</w:t>
            </w:r>
          </w:p>
        </w:tc>
        <w:tc>
          <w:tcPr>
            <w:tcW w:w="141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12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Мобильные - контроль и докармливание при самостоятельном кормлении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71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1.4</w:t>
            </w:r>
          </w:p>
        </w:tc>
        <w:tc>
          <w:tcPr>
            <w:tcW w:w="2269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мягкого инвентаря согласно утвержденным нормативам</w:t>
            </w:r>
          </w:p>
        </w:tc>
        <w:tc>
          <w:tcPr>
            <w:tcW w:w="246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обеспечение мягким инвентарем получателей социальных услуг (одеждой, обувью, нательным бельем и постельными принадлежностями);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одежды и обуви, соответствующей получателю социальных услуг по росту, размеру, полу, возрасту;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замену по мере износа</w:t>
            </w:r>
          </w:p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Кастелянша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Получение, хранение, выдача мягкого инвентаря, ведение документации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Постоянно</w:t>
            </w:r>
          </w:p>
        </w:tc>
        <w:tc>
          <w:tcPr>
            <w:tcW w:w="141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12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уход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Смена постельного белья (по мере необходимости) смена нательного белья у несовершеннолетних, с несформированными навыками самообслуживания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7 мин.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2 раза в день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71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1.5</w:t>
            </w:r>
          </w:p>
        </w:tc>
        <w:tc>
          <w:tcPr>
            <w:tcW w:w="2269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Уборка жилых помещений, помещений общего пользования</w:t>
            </w:r>
          </w:p>
        </w:tc>
        <w:tc>
          <w:tcPr>
            <w:tcW w:w="246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ежедневную влажную уборку жилых помещений и мест общего пользования, очистку от пыли мягких покрытий, дезинфекцию санитарно-бытовых приборов;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проведение ежемесячных генеральных уборок;</w:t>
            </w:r>
          </w:p>
          <w:p>
            <w:pPr>
              <w:pStyle w:val="0"/>
            </w:pPr>
            <w:r>
              <w:rPr>
                <w:sz w:val="24"/>
              </w:rPr>
              <w:t xml:space="preserve">- подготовку окон, балконных и входных дверей к эксплуатации в осенне-зимний и весенне-летний периоды.</w:t>
            </w:r>
          </w:p>
        </w:tc>
        <w:tc>
          <w:tcPr>
            <w:tcW w:w="1773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уборку помещений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Ежедневная уборка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2 раза в день</w:t>
            </w:r>
          </w:p>
        </w:tc>
        <w:tc>
          <w:tcPr>
            <w:tcW w:w="141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12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Генеральная уборка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1 раз в месяц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1.6</w:t>
            </w:r>
          </w:p>
        </w:tc>
        <w:tc>
          <w:tcPr>
            <w:tcW w:w="2269" w:type="dxa"/>
          </w:tcPr>
          <w:p>
            <w:pPr>
              <w:pStyle w:val="0"/>
            </w:pPr>
            <w:r>
              <w:rPr>
                <w:sz w:val="24"/>
              </w:rPr>
              <w:t xml:space="preserve">Помощь в написании, оформлении и прочтении писем, документов</w:t>
            </w:r>
          </w:p>
        </w:tc>
        <w:tc>
          <w:tcPr>
            <w:tcW w:w="2468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написание текста писем, документов под диктовку;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прочтение писем, документов вслух;</w:t>
            </w:r>
          </w:p>
          <w:p>
            <w:pPr>
              <w:pStyle w:val="0"/>
            </w:pPr>
            <w:r>
              <w:rPr>
                <w:sz w:val="24"/>
              </w:rPr>
              <w:t xml:space="preserve">- доставку почтовых отправлений на почту или в почтовый ящик;</w:t>
            </w:r>
          </w:p>
          <w:p>
            <w:pPr>
              <w:pStyle w:val="0"/>
            </w:pPr>
            <w:r>
              <w:rPr>
                <w:sz w:val="24"/>
              </w:rPr>
              <w:t xml:space="preserve">- доставку документов по месту требования;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отправка корреспонденции посредством электронной почты.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обеспечение конфиденциальности при написании и прочтении писем;</w:t>
            </w:r>
          </w:p>
          <w:p>
            <w:pPr>
              <w:pStyle w:val="0"/>
            </w:pPr>
            <w:r>
              <w:rPr>
                <w:sz w:val="24"/>
              </w:rPr>
              <w:t xml:space="preserve">- доведение до получателя социальных услуг при прочтении писем, документов вслух всей заложенной в них информации;</w:t>
            </w:r>
          </w:p>
          <w:p>
            <w:pPr>
              <w:pStyle w:val="0"/>
            </w:pPr>
            <w:r>
              <w:rPr>
                <w:sz w:val="24"/>
              </w:rPr>
              <w:t xml:space="preserve">- разборчивость почерка при написании текста писем, документов</w:t>
            </w:r>
          </w:p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Воспитатель/специалист по социальной работе (в соответствии с должностной инструкцией)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10 мин.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1 раз в месяц</w:t>
            </w:r>
          </w:p>
        </w:tc>
        <w:tc>
          <w:tcPr>
            <w:tcW w:w="1418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126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71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1.7</w:t>
            </w:r>
          </w:p>
        </w:tc>
        <w:tc>
          <w:tcPr>
            <w:tcW w:w="2269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прогулок</w:t>
            </w:r>
          </w:p>
        </w:tc>
        <w:tc>
          <w:tcPr>
            <w:tcW w:w="246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организацию и проведение прогулок на свежем воздухе.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Предоставляется с учетом состояния здоровья получателя социальных услуг и рекомендации врача.</w:t>
            </w:r>
          </w:p>
          <w:p>
            <w:pPr>
              <w:pStyle w:val="0"/>
            </w:pPr>
            <w:r>
              <w:rPr>
                <w:sz w:val="24"/>
              </w:rPr>
              <w:t xml:space="preserve">Возможна организация прогулок маломобильных и немобильных получателей социальных услуг в функциональных помещениях (балконы, лоджии, террасы, другое).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создание безопасных условий для проведения прогулок;</w:t>
            </w:r>
          </w:p>
          <w:p>
            <w:pPr>
              <w:pStyle w:val="0"/>
            </w:pPr>
            <w:r>
              <w:rPr>
                <w:sz w:val="24"/>
              </w:rPr>
              <w:t xml:space="preserve">- подбор вспомогательного (игрового/развивающего) инвентаря для поддержания и развития интереса к прогулке</w:t>
            </w:r>
          </w:p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Воспитатель,</w:t>
            </w:r>
          </w:p>
          <w:p>
            <w:pPr>
              <w:pStyle w:val="0"/>
            </w:pPr>
            <w:r>
              <w:rPr>
                <w:sz w:val="24"/>
              </w:rPr>
              <w:t xml:space="preserve">помощник воспитателя,</w:t>
            </w:r>
          </w:p>
          <w:p>
            <w:pPr>
              <w:pStyle w:val="0"/>
            </w:pPr>
            <w:r>
              <w:rPr>
                <w:sz w:val="24"/>
              </w:rPr>
              <w:t xml:space="preserve">сиделка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Одевание/раздевание, осуществление сопровождения</w:t>
            </w:r>
          </w:p>
        </w:tc>
        <w:tc>
          <w:tcPr>
            <w:tcW w:w="170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30 мин. (продолжительность одной прогулки)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Маломобильные (немобильные) получатели услуг - 1 раз в день (группа - 6 чел.)</w:t>
            </w:r>
          </w:p>
        </w:tc>
        <w:tc>
          <w:tcPr>
            <w:tcW w:w="141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12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Воспитатель,</w:t>
            </w:r>
          </w:p>
          <w:p>
            <w:pPr>
              <w:pStyle w:val="0"/>
            </w:pPr>
            <w:r>
              <w:rPr>
                <w:sz w:val="24"/>
              </w:rPr>
              <w:t xml:space="preserve">помощник воспитателя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Помощь в одевании/раздевании, осуществление сопровождения</w:t>
            </w:r>
          </w:p>
        </w:tc>
        <w:tc>
          <w:tcPr>
            <w:vMerge w:val="continue"/>
          </w:tcPr>
          <w:p/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Мобильные получатели услуг - 2 раза в день (группа - 8 чел.)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71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1.8</w:t>
            </w:r>
          </w:p>
        </w:tc>
        <w:tc>
          <w:tcPr>
            <w:tcW w:w="2269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Санитарно-гигиенические услуги</w:t>
            </w:r>
          </w:p>
        </w:tc>
        <w:tc>
          <w:tcPr>
            <w:tcW w:w="246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средств личной гигиены;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оказание помощи в выполнении повседневных бытовых процедур;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обеспечение личной гигиены получателя социальных услуг;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обеспечение общего ухода получателя социальных услуг;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парикмахерских услуг.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оборудованных помещений (оборудования, в т.ч. передвижного) для проведения гигиенических процедур и парикмахерских услуг;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соблюдение санитарно-гигиенических требований;</w:t>
            </w:r>
          </w:p>
          <w:p>
            <w:pPr>
              <w:pStyle w:val="0"/>
            </w:pPr>
            <w:r>
              <w:rPr>
                <w:sz w:val="24"/>
              </w:rPr>
              <w:t xml:space="preserve">- использование необходимых гигиенических средств</w:t>
            </w:r>
          </w:p>
        </w:tc>
        <w:tc>
          <w:tcPr>
            <w:tcW w:w="1773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уход,</w:t>
            </w:r>
          </w:p>
          <w:p>
            <w:pPr>
              <w:pStyle w:val="0"/>
            </w:pPr>
            <w:r>
              <w:rPr>
                <w:sz w:val="24"/>
              </w:rPr>
              <w:t xml:space="preserve">средний медицинский персонал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Маломобильные получатели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30 мин. в день на каждого клиента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3 раза в день, индивидуально</w:t>
            </w:r>
          </w:p>
        </w:tc>
        <w:tc>
          <w:tcPr>
            <w:tcW w:w="141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12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Мобильные получатели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25 мин. в день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3 раза в день (группа 8 чел.)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1.9</w:t>
            </w:r>
          </w:p>
        </w:tc>
        <w:tc>
          <w:tcPr>
            <w:tcW w:w="2269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ритуальных услуг</w:t>
            </w:r>
          </w:p>
        </w:tc>
        <w:tc>
          <w:tcPr>
            <w:tcW w:w="2468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извещение родственников получателя социальных услуг (при их наличии) о факте его смерти;</w:t>
            </w:r>
          </w:p>
          <w:p>
            <w:pPr>
              <w:pStyle w:val="0"/>
            </w:pPr>
            <w:r>
              <w:rPr>
                <w:sz w:val="24"/>
              </w:rPr>
              <w:t xml:space="preserve">- транспортировка тела умершего из учреждения до места временного хранения тела (морг) при необходимости;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комплекта похоронной одежды (при необходимости);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оплату специализированным организациям за предоставление услуг в пределах гарантированного перечня услуг по погребению, предусмотренного федеральным законодательством.</w:t>
            </w:r>
          </w:p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Специалист по социальной работе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180 мин.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При наступлении факта смерти</w:t>
            </w:r>
          </w:p>
        </w:tc>
        <w:tc>
          <w:tcPr>
            <w:tcW w:w="1418" w:type="dxa"/>
          </w:tcPr>
          <w:p>
            <w:pPr>
              <w:pStyle w:val="0"/>
            </w:pPr>
            <w:r>
              <w:rPr>
                <w:sz w:val="24"/>
              </w:rPr>
              <w:t xml:space="preserve">При наступлении факта смерти</w:t>
            </w:r>
          </w:p>
        </w:tc>
        <w:tc>
          <w:tcPr>
            <w:tcW w:w="2126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71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1.10</w:t>
            </w:r>
          </w:p>
        </w:tc>
        <w:tc>
          <w:tcPr>
            <w:tcW w:w="2269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транспорта для поездок к местам лечения, обучения, консультаций</w:t>
            </w:r>
          </w:p>
        </w:tc>
        <w:tc>
          <w:tcPr>
            <w:tcW w:w="246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транспорта, при возникновении у получателя социальных услуг необходимости в посещении медицинской организации, образовательных и иных учреждений;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сопровождение получателя социальных услуг к месту доставки специалистом (сотрудником) учреждения.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обеспечение безопасного передвижения;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приспособленное транспортное средство для перевозки получателей социальных услуг, соответствующее техническим требованиям и требованиям безопасности</w:t>
            </w:r>
          </w:p>
        </w:tc>
        <w:tc>
          <w:tcPr>
            <w:tcW w:w="1773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Водитель,</w:t>
            </w:r>
          </w:p>
          <w:p>
            <w:pPr>
              <w:pStyle w:val="0"/>
            </w:pPr>
            <w:r>
              <w:rPr>
                <w:sz w:val="24"/>
              </w:rPr>
              <w:t xml:space="preserve">Средний медицинский персонал (медицинские организации),</w:t>
            </w:r>
          </w:p>
          <w:p>
            <w:pPr>
              <w:pStyle w:val="0"/>
            </w:pPr>
            <w:r>
              <w:rPr>
                <w:sz w:val="24"/>
              </w:rPr>
              <w:t xml:space="preserve">Воспитатель,</w:t>
            </w:r>
          </w:p>
          <w:p>
            <w:pPr>
              <w:pStyle w:val="0"/>
            </w:pPr>
            <w:r>
              <w:rPr>
                <w:sz w:val="24"/>
              </w:rPr>
              <w:t xml:space="preserve">Социальный педагог (образовательные организации)</w:t>
            </w:r>
          </w:p>
        </w:tc>
        <w:tc>
          <w:tcPr>
            <w:tcW w:w="209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Доставка транспортом учреждения в медицинские образовательные и иные организации для проведения плановых/внеплановых мероприятий (консультаций)</w:t>
            </w:r>
          </w:p>
        </w:tc>
        <w:tc>
          <w:tcPr>
            <w:tcW w:w="170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180 мин.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Мобильные клиенты, обучающиеся в образовательных учреждениях, - 5 раз в неделю (группа - 12 чел.)</w:t>
            </w:r>
          </w:p>
        </w:tc>
        <w:tc>
          <w:tcPr>
            <w:tcW w:w="141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12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Все клиенты для доставки в медицинские и иные организации - 1 раз в месяц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1.11</w:t>
            </w:r>
          </w:p>
        </w:tc>
        <w:tc>
          <w:tcPr>
            <w:tcW w:w="2269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досуга и отдыха (групповое предоставление услуги, из расчета 1 группа - 20 человек)</w:t>
            </w:r>
          </w:p>
        </w:tc>
        <w:tc>
          <w:tcPr>
            <w:tcW w:w="2468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организацию досуговых мероприятий в организации;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организацию культурно-массовых мероприятий за пределами учреждения;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организацию кружковой (клубной) работы, в том числе занятия физкультурой и спортом;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обеспечение книгами и журналами, настольными играми.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технических средств (телевизор, радио, компьютер и др.) и инвентаря для настольных игр (шашки, шахматы, домино, карты и др.) в местах, отведенных для отдыха;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обеспечение расходными материалами для организации кружковой работы;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игрового фонда и спортивного инвентаря.</w:t>
            </w:r>
          </w:p>
          <w:p>
            <w:pPr>
              <w:pStyle w:val="0"/>
            </w:pPr>
            <w:r>
              <w:rPr>
                <w:sz w:val="24"/>
              </w:rPr>
              <w:t xml:space="preserve">Организация услуги осуществляется при отсутствии медицинских противопоказаний</w:t>
            </w:r>
          </w:p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Музыкальный работник;</w:t>
            </w:r>
          </w:p>
          <w:p>
            <w:pPr>
              <w:pStyle w:val="0"/>
            </w:pPr>
            <w:r>
              <w:rPr>
                <w:sz w:val="24"/>
              </w:rPr>
              <w:t xml:space="preserve">педагог дополнительного образования;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воспитатель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30 мин. (продолжительность одного мероприятия)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не реже 3 раз в месяц</w:t>
            </w:r>
          </w:p>
        </w:tc>
        <w:tc>
          <w:tcPr>
            <w:tcW w:w="1418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126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gridSpan w:val="9"/>
            <w:tcW w:w="16346" w:type="dxa"/>
          </w:tcPr>
          <w:p>
            <w:pPr>
              <w:pStyle w:val="0"/>
              <w:outlineLvl w:val="3"/>
            </w:pPr>
            <w:r>
              <w:rPr>
                <w:sz w:val="24"/>
              </w:rPr>
              <w:t xml:space="preserve">2. Социально-медицинские услуги</w:t>
            </w:r>
          </w:p>
        </w:tc>
      </w:tr>
      <w:tr>
        <w:tc>
          <w:tcPr>
            <w:tcW w:w="71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</w:t>
            </w:r>
          </w:p>
        </w:tc>
        <w:tc>
          <w:tcPr>
            <w:tcW w:w="2269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Организация оказания получателям социальных услуг первичной медико-санитарной помощи, специализированной медицинской помощи</w:t>
            </w:r>
          </w:p>
        </w:tc>
        <w:tc>
          <w:tcPr>
            <w:tcW w:w="246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 оказание первичной доврачебной, первичной врачебной и первичной специализированной помощи;</w:t>
            </w:r>
          </w:p>
          <w:p>
            <w:pPr>
              <w:pStyle w:val="0"/>
            </w:pPr>
            <w:r>
              <w:rPr>
                <w:sz w:val="24"/>
              </w:rPr>
              <w:t xml:space="preserve">ежегодный углубленный медицинский осмотр с привлечением врачей-специалистов; профилактический осмотр с привлечением врачей-специалистов (в случае необходимости); проведение санитарной обработки поступивших вновь или вернувшихся после отсутствия получателей услуг.</w:t>
            </w:r>
          </w:p>
          <w:p>
            <w:pPr>
              <w:pStyle w:val="0"/>
            </w:pPr>
            <w:r>
              <w:rPr>
                <w:sz w:val="24"/>
              </w:rPr>
              <w:t xml:space="preserve">Включает в себя предоставление лекарственных средств и изделий медицинского назначения, в том числе для оказания медицинской помощи при неотложных состояниях, в соответствии с утвержденными нормами, а также организацию проведения вакцинопрофилактики.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 наличие:</w:t>
            </w:r>
          </w:p>
          <w:p>
            <w:pPr>
              <w:pStyle w:val="0"/>
            </w:pPr>
            <w:r>
              <w:rPr>
                <w:sz w:val="24"/>
              </w:rPr>
              <w:t xml:space="preserve">- лицензии на определенные виды медицинской деятельности;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специального образования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специальных, оборудованных помещений (кабинетов).</w:t>
            </w:r>
          </w:p>
          <w:p>
            <w:pPr>
              <w:pStyle w:val="0"/>
            </w:pPr>
            <w:r>
              <w:rPr>
                <w:sz w:val="24"/>
              </w:rPr>
              <w:t xml:space="preserve">Организация оказания первичной врачебной и первичной специализированной медико-санитарной помощи осуществляется в том числе путем привлечения врачей учреждений здравоохранения (вызов врача на дом, запись на прием к врачу, сопровождение на прием к врачу)</w:t>
            </w:r>
          </w:p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Врач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Выполнение медицинских манипуляций в соответствии с должностной инструкцией, в том числе: оказание первой врачебной и специализированной помощи неотложных и экстренных состояниях клиентов</w:t>
            </w:r>
          </w:p>
        </w:tc>
        <w:tc>
          <w:tcPr>
            <w:tcW w:w="170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Маломобильные получатели услуг - 35 мин.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</w:pPr>
            <w:r>
              <w:rPr>
                <w:sz w:val="24"/>
              </w:rPr>
              <w:t xml:space="preserve">Мобильные получатели услуг - 25 мин.</w:t>
            </w:r>
          </w:p>
        </w:tc>
        <w:tc>
          <w:tcPr>
            <w:tcW w:w="1783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 раз в день</w:t>
            </w:r>
          </w:p>
        </w:tc>
        <w:tc>
          <w:tcPr>
            <w:tcW w:w="141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12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Средний медицинский персонал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Выполнение медицинских манипуляций в соответствии с должностной инструкцией, в том числе: оказание доврачебной помощи, проведение профилактических прививок в соответствии с назначениями, содействие в оказании первой врачебной и специализированной помощи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71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</w:t>
            </w:r>
          </w:p>
        </w:tc>
        <w:tc>
          <w:tcPr>
            <w:tcW w:w="2269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Обеспечение ухода с учетом состояния здоровья получателя социальных услуг</w:t>
            </w:r>
          </w:p>
        </w:tc>
        <w:tc>
          <w:tcPr>
            <w:tcW w:w="246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выполнение процедур (манипуляций), связанных с сохранением здоровья получателя социальных услуг по назначению врача.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 наличие:</w:t>
            </w:r>
          </w:p>
          <w:p>
            <w:pPr>
              <w:pStyle w:val="0"/>
            </w:pPr>
            <w:r>
              <w:rPr>
                <w:sz w:val="24"/>
              </w:rPr>
              <w:t xml:space="preserve">- лицензии на определенные виды медицинской деятельности;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специального образования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специального, оборудованного помещения для проведения медицинских сестринских манипуляций;</w:t>
            </w:r>
          </w:p>
          <w:p>
            <w:pPr>
              <w:pStyle w:val="0"/>
            </w:pPr>
            <w:r>
              <w:rPr>
                <w:sz w:val="24"/>
              </w:rPr>
              <w:t xml:space="preserve">- медицинского оборудования и изделий медицинского назначения</w:t>
            </w:r>
          </w:p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Средний медицинский персонал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Выполнение медицинских манипуляций в соответствии с должностной инструкцией:</w:t>
            </w:r>
          </w:p>
          <w:p>
            <w:pPr>
              <w:pStyle w:val="0"/>
            </w:pPr>
            <w:r>
              <w:rPr>
                <w:sz w:val="24"/>
              </w:rPr>
              <w:t xml:space="preserve">- измерение температуры тела, артериального давления, частоты сердечных сокращений при ухудшении состояния здоровья;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выполнение врачебных назначений (выдача лекарств, закапывание капель, постановка банок, горчичников, компрессов, инъекций: подкожных, внутримышечных, внутривенных, обработка и перевязка раневых поверхностей, выполнение очистительных клизм, забор материалов для проведения лабораторных исследований, доставка их в лабораторию, получение результата);</w:t>
            </w:r>
          </w:p>
          <w:p>
            <w:pPr>
              <w:pStyle w:val="0"/>
            </w:pPr>
            <w:r>
              <w:rPr>
                <w:sz w:val="24"/>
              </w:rPr>
              <w:t xml:space="preserve">- контроль приема лекарственных средств и срока их годности в отношении получателя социальных услуг, принимающего лекарственные средства самостоятельно;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обработка ротовой полости, носоглотки, глаз, ушей с использованием необходимых гигиенических средств и антисептических препаратов;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оказание помощи в пользовании катетерами и прочими медицинскими изделиями;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выполнение других сестринских манипуляций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30 мин. в день все клиенты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3 раза в день</w:t>
            </w:r>
          </w:p>
        </w:tc>
        <w:tc>
          <w:tcPr>
            <w:tcW w:w="141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12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уход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Выполнение манипуляций в соответствии с должностной инструкцией: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обеспечение лечебного питания (докармливание);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смена памперсов, обработка кожных покровов;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проведение противопролежневых мероприятий при наличии риска развития пролежней более 10 баллов по шкале Ватерлоу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30 мин. в день маломобильные клиенты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3 раза в день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71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2.3</w:t>
            </w:r>
          </w:p>
        </w:tc>
        <w:tc>
          <w:tcPr>
            <w:tcW w:w="2269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Проведение реабилитационных мероприятий социально-медицинского характера, в том числе в соответствии с индивидуальными программами реабилитации инвалидов</w:t>
            </w:r>
          </w:p>
        </w:tc>
        <w:tc>
          <w:tcPr>
            <w:tcW w:w="246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определение и назначение мероприятий социально-медицинского характера;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проведение или содействие в проведении реабилитационных мероприятий (лечебная физкультура, массаж, физиотерапия, механотерапия, кинезотерапия и др.).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 наличие:</w:t>
            </w:r>
          </w:p>
          <w:p>
            <w:pPr>
              <w:pStyle w:val="0"/>
            </w:pPr>
            <w:r>
              <w:rPr>
                <w:sz w:val="24"/>
              </w:rPr>
              <w:t xml:space="preserve">- лицензии на определенные виды медицинской деятельности;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специального образования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специального, оборудованного помещения для проведения медицинских сестринских манипуляций;</w:t>
            </w:r>
          </w:p>
          <w:p>
            <w:pPr>
              <w:pStyle w:val="0"/>
            </w:pPr>
            <w:r>
              <w:rPr>
                <w:sz w:val="24"/>
              </w:rPr>
              <w:t xml:space="preserve">- медицинского оборудования и изделий медицинского назначения</w:t>
            </w:r>
          </w:p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Врач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- Ведение документации;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изучение индивидуальных программ (планов, карт) реабилитации получателей социальных услуг;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определение реабилитационного маршрута (общее количество занятий в год, месяц, неделю, продолжительность)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2 раза в год</w:t>
            </w:r>
          </w:p>
        </w:tc>
        <w:tc>
          <w:tcPr>
            <w:tcW w:w="141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12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Средний медицинский персонал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Выполнение процедур/реабилитационных мероприятий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30 мин. в день (во время проведения курса)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4 курса в год по 10 дней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уход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Сопровождение клиентов к месту проведения процедур/реабилитационных мероприятий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10 мин. в день (во время проведения курса)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4 курса в год по 10 дней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</w:t>
            </w:r>
          </w:p>
        </w:tc>
        <w:tc>
          <w:tcPr>
            <w:tcW w:w="2269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проведении медико-социальной экспертизы получателя социальных услуг</w:t>
            </w:r>
          </w:p>
        </w:tc>
        <w:tc>
          <w:tcPr>
            <w:tcW w:w="2468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запись клиента на прием к врачу;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направление документов в бюро медико-социальной экспертизы;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сопровождение получателя социальных услуг при прохождении врачей-специалистов, лабораторных исследований, медико-социальной экспертизы</w:t>
            </w:r>
          </w:p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Средний медицинский персонал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120 мин.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1 раз в год</w:t>
            </w:r>
          </w:p>
        </w:tc>
        <w:tc>
          <w:tcPr>
            <w:tcW w:w="1418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126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2.5</w:t>
            </w:r>
          </w:p>
        </w:tc>
        <w:tc>
          <w:tcPr>
            <w:tcW w:w="2269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обеспечении техническими средствами ухода и реабилитации получателя социальных услуг</w:t>
            </w:r>
          </w:p>
        </w:tc>
        <w:tc>
          <w:tcPr>
            <w:tcW w:w="2468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запись клиента на прием к врачу;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сопровождение получателя социальных услуг для получения технических средств реабилитации и услуг по реабилитации;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заказ/приемка технических средств, работа с документацией;</w:t>
            </w:r>
          </w:p>
          <w:p>
            <w:pPr>
              <w:pStyle w:val="0"/>
            </w:pPr>
            <w:r>
              <w:rPr>
                <w:sz w:val="24"/>
              </w:rPr>
              <w:t xml:space="preserve">- получение технических средств реабилитации и передачу их получателю</w:t>
            </w:r>
          </w:p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Средний медицинский персонал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90 мин.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маломобильные получатели услуг - 2 раза в год;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</w:pPr>
            <w:r>
              <w:rPr>
                <w:sz w:val="24"/>
              </w:rPr>
              <w:t xml:space="preserve">мобильные получатели услуг - 1 раз в год</w:t>
            </w:r>
          </w:p>
        </w:tc>
        <w:tc>
          <w:tcPr>
            <w:tcW w:w="1418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126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2.6</w:t>
            </w:r>
          </w:p>
        </w:tc>
        <w:tc>
          <w:tcPr>
            <w:tcW w:w="2269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организации прохождения диспансеризации получателями социальных услуг</w:t>
            </w:r>
          </w:p>
        </w:tc>
        <w:tc>
          <w:tcPr>
            <w:tcW w:w="2468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запись клиента на прием к врачу;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содействие в проведении обследования;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оформление установленной медицинской документации</w:t>
            </w:r>
          </w:p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Средний медицинский персонал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120 мин.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1 раз в год</w:t>
            </w:r>
          </w:p>
        </w:tc>
        <w:tc>
          <w:tcPr>
            <w:tcW w:w="1418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126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71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2.7</w:t>
            </w:r>
          </w:p>
        </w:tc>
        <w:tc>
          <w:tcPr>
            <w:tcW w:w="2269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Госпитализация получателей социальных услуг в медицинские организации</w:t>
            </w:r>
          </w:p>
        </w:tc>
        <w:tc>
          <w:tcPr>
            <w:tcW w:w="246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организацию работы по сбору медицинских документов для получения направления на госпитализацию;</w:t>
            </w:r>
          </w:p>
          <w:p>
            <w:pPr>
              <w:pStyle w:val="0"/>
            </w:pPr>
            <w:r>
              <w:rPr>
                <w:sz w:val="24"/>
              </w:rPr>
              <w:t xml:space="preserve">- организацию доставки клиента в стационарную медицинскую организацию;</w:t>
            </w:r>
          </w:p>
          <w:p>
            <w:pPr>
              <w:pStyle w:val="0"/>
            </w:pPr>
            <w:r>
              <w:rPr>
                <w:sz w:val="24"/>
              </w:rPr>
              <w:t xml:space="preserve">- организацию сопровождения получателя социальных услуг</w:t>
            </w:r>
          </w:p>
          <w:p>
            <w:pPr>
              <w:pStyle w:val="0"/>
            </w:pPr>
            <w:r>
              <w:rPr>
                <w:sz w:val="24"/>
              </w:rPr>
              <w:t xml:space="preserve">в медицинских организациях (при нахождении на стационарном лечении, за исключением реанимационных отделений)</w:t>
            </w:r>
          </w:p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Средний медицинский персонал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90 мин.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2 раза в год</w:t>
            </w:r>
          </w:p>
        </w:tc>
        <w:tc>
          <w:tcPr>
            <w:tcW w:w="141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12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уход (сиделка, помощник воспитателя)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12 часов в день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5 дней в год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71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2.8</w:t>
            </w:r>
          </w:p>
        </w:tc>
        <w:tc>
          <w:tcPr>
            <w:tcW w:w="2269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направлении по медицинским показаниям на санаторно-курортное лечение (в соответствии с медицинскими показаниями)</w:t>
            </w:r>
          </w:p>
        </w:tc>
        <w:tc>
          <w:tcPr>
            <w:tcW w:w="246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организацию работы по сбору медицинских документов для получения направления на санаторно-курортное лечение;</w:t>
            </w:r>
          </w:p>
          <w:p>
            <w:pPr>
              <w:pStyle w:val="0"/>
            </w:pPr>
            <w:r>
              <w:rPr>
                <w:sz w:val="24"/>
              </w:rPr>
              <w:t xml:space="preserve">- организацию сопровождения клиента в учреждение, осуществляющее санаторно-курортное лечение</w:t>
            </w:r>
          </w:p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Врач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Подготовка пакета документов для направления на санаторно-курортное лечение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2 раз в год</w:t>
            </w:r>
          </w:p>
        </w:tc>
        <w:tc>
          <w:tcPr>
            <w:tcW w:w="141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12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уход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Доставка и сопровождение клиента при прохождении санаторно-курортного лечения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2 раз в год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2.9</w:t>
            </w:r>
          </w:p>
        </w:tc>
        <w:tc>
          <w:tcPr>
            <w:tcW w:w="2269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обеспечении получателей социальных услуг по заключению врачей лекарственными средствами и изделиями медицинского назначения</w:t>
            </w:r>
          </w:p>
        </w:tc>
        <w:tc>
          <w:tcPr>
            <w:tcW w:w="2468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организацию мест временного хранения лекарственных препаратов;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помощь в оформлении документов на получение льгот при приобретении лекарственных средств и изделий медицинского назначения по назначению врача;</w:t>
            </w:r>
          </w:p>
          <w:p>
            <w:pPr>
              <w:pStyle w:val="0"/>
            </w:pPr>
            <w:r>
              <w:rPr>
                <w:sz w:val="24"/>
              </w:rPr>
              <w:t xml:space="preserve">- запись на прием к врачу для оформления льготных рецептов;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приобретение лекарственных средств и изделий медицинского назначения по льготным рецептам, а также за счет личных средств получателей услуг</w:t>
            </w:r>
          </w:p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Средний медицинский персонал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15 мин.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1 раз в месяц</w:t>
            </w:r>
          </w:p>
        </w:tc>
        <w:tc>
          <w:tcPr>
            <w:tcW w:w="1418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126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71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2.10</w:t>
            </w:r>
          </w:p>
        </w:tc>
        <w:tc>
          <w:tcPr>
            <w:tcW w:w="2269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Организация и проведение лечебно-трудовой деятельности</w:t>
            </w:r>
          </w:p>
        </w:tc>
        <w:tc>
          <w:tcPr>
            <w:tcW w:w="246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проведение мероприятий по лечебно-трудовой деятельности в соответствии с индивидуальной программой реабилитации;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практическое обучение получателя социальных услуг основам определенного вида трудовой деятельности, которым он может заниматься.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создание и организацию специально оборудованных помещений (мастерских) для проведения лечебно-трудовой деятельности</w:t>
            </w:r>
          </w:p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Педагог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занятий по утвержденным образовательным программам (групповое предоставление услуги, из расчета 1 группа - 8 человек)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30 мин. одно занятие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1 раз в день, 4 раза в неделю</w:t>
            </w:r>
          </w:p>
        </w:tc>
        <w:tc>
          <w:tcPr>
            <w:tcW w:w="141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12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уход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Сопровождение на занятия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5 мин. (в день проведения занятий)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1 раз в день, 4 раза в неделю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gridSpan w:val="9"/>
            <w:tcW w:w="16346" w:type="dxa"/>
          </w:tcPr>
          <w:p>
            <w:pPr>
              <w:pStyle w:val="0"/>
              <w:outlineLvl w:val="3"/>
            </w:pPr>
            <w:r>
              <w:rPr>
                <w:sz w:val="24"/>
              </w:rPr>
              <w:t xml:space="preserve">3. Социально-психологические услуги</w:t>
            </w:r>
          </w:p>
        </w:tc>
      </w:tr>
      <w:tr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3.1</w:t>
            </w:r>
          </w:p>
        </w:tc>
        <w:tc>
          <w:tcPr>
            <w:tcW w:w="2269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Социально-психологическая диагностика и обследование личности получателя социальных услуг</w:t>
            </w:r>
          </w:p>
        </w:tc>
        <w:tc>
          <w:tcPr>
            <w:tcW w:w="2468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во взаимоотношениях с окружающими людьми.</w:t>
            </w:r>
          </w:p>
          <w:p>
            <w:pPr>
              <w:pStyle w:val="0"/>
            </w:pPr>
            <w:r>
              <w:rPr>
                <w:sz w:val="24"/>
              </w:rPr>
              <w:t xml:space="preserve">Осуществляется для: составления прогноза и разработки рекомендаций по психологической коррекции этих отклонений.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валидных диагностических методик;</w:t>
            </w:r>
          </w:p>
          <w:p>
            <w:pPr>
              <w:pStyle w:val="0"/>
            </w:pPr>
            <w:r>
              <w:rPr>
                <w:sz w:val="24"/>
              </w:rPr>
              <w:t xml:space="preserve">- подбор диагностического инструментария в соответствии с возрастными особенностями и состоянием здоровья;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 оборудованного помещения, расходных материалов</w:t>
            </w:r>
          </w:p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Индивидуальная работа с клиентом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2 раза в год</w:t>
            </w:r>
          </w:p>
        </w:tc>
        <w:tc>
          <w:tcPr>
            <w:tcW w:w="1418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126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3.2</w:t>
            </w:r>
          </w:p>
        </w:tc>
        <w:tc>
          <w:tcPr>
            <w:tcW w:w="2269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психокоррекционной работы с получателем социальных услуг</w:t>
            </w:r>
          </w:p>
        </w:tc>
        <w:tc>
          <w:tcPr>
            <w:tcW w:w="2468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проведение с получателям социальных услуг мероприятий, направленных на преодоление или ослабление отклонений в развитии, эмоциональном состоянии и поведении.</w:t>
            </w:r>
          </w:p>
          <w:p>
            <w:pPr>
              <w:pStyle w:val="0"/>
            </w:pPr>
            <w:r>
              <w:rPr>
                <w:sz w:val="24"/>
              </w:rPr>
              <w:t xml:space="preserve">Осуществляется для проведения коррекционных мероприятий в соответствии с возрастными и психофизическими особенностями получателя социальных услуг.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индивидуальных и групповых коррекционных программ;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 оборудованного помещения для проведения психокоррекционных мероприятий;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расходных материалов</w:t>
            </w:r>
          </w:p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Индивидуальная работа с клиентом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1 раз в месяц</w:t>
            </w:r>
          </w:p>
        </w:tc>
        <w:tc>
          <w:tcPr>
            <w:tcW w:w="1418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126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3.3</w:t>
            </w:r>
          </w:p>
        </w:tc>
        <w:tc>
          <w:tcPr>
            <w:tcW w:w="2269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Социально-психологическое консультирование получателя социальных услуг</w:t>
            </w:r>
          </w:p>
        </w:tc>
        <w:tc>
          <w:tcPr>
            <w:tcW w:w="2468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получение от получателей социальных услуг информации об их проблемах, обсуждение с ними этих проблем для раскрытия и мобилизации внутренних ресурсов и выработки последующего решения.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 оборудованного помещения, расходных материалов и оборудования</w:t>
            </w:r>
          </w:p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Индивидуальная работа с клиентом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4 раза в год</w:t>
            </w:r>
          </w:p>
        </w:tc>
        <w:tc>
          <w:tcPr>
            <w:tcW w:w="1418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126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3.4</w:t>
            </w:r>
          </w:p>
        </w:tc>
        <w:tc>
          <w:tcPr>
            <w:tcW w:w="2269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Социально-психологический патронаж получателя социальных услуг</w:t>
            </w:r>
          </w:p>
        </w:tc>
        <w:tc>
          <w:tcPr>
            <w:tcW w:w="2468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систематическое наблюдение за получателем социальной услуги для выявления ситуации психологического дискомфорта, конфликтных ситуаций и других.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</w:t>
            </w:r>
          </w:p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Индивидуальная работа с клиентом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10 мин.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1 раз в месяц</w:t>
            </w:r>
          </w:p>
        </w:tc>
        <w:tc>
          <w:tcPr>
            <w:tcW w:w="1418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126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gridSpan w:val="9"/>
            <w:tcW w:w="16346" w:type="dxa"/>
          </w:tcPr>
          <w:p>
            <w:pPr>
              <w:pStyle w:val="0"/>
              <w:outlineLvl w:val="3"/>
            </w:pPr>
            <w:r>
              <w:rPr>
                <w:sz w:val="24"/>
              </w:rPr>
              <w:t xml:space="preserve">4. Социально-педагогические услуги</w:t>
            </w:r>
          </w:p>
        </w:tc>
      </w:tr>
      <w:tr>
        <w:tc>
          <w:tcPr>
            <w:tcW w:w="71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4.1</w:t>
            </w:r>
          </w:p>
        </w:tc>
        <w:tc>
          <w:tcPr>
            <w:tcW w:w="2269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Социально-педагогическая коррекция, включая диагностику и консультирование получателя социальных услуг</w:t>
            </w:r>
          </w:p>
        </w:tc>
        <w:tc>
          <w:tcPr>
            <w:tcW w:w="246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Услуга направлена на изменение свойств и качеств личности получателя социальных услуг педагогическими методами с целью обеспечения полноценного функционирования личности в социуме.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проведение социально-педагогической диагностики и обследования личности, ее среды жизнедеятельности с целью получения информации о функционировании личности в социуме, выявления и анализа социально-педагогических проблем;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проведение коррекционных мероприятий, направленных на исправление особенностей психологического, педагогического, социального плана, которые не соответствуют общепринятым моделям поведения, или восстановление функций личности, соответствующих общепринятым моделям поведения.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 оборудованного рабочего места, расходных материалов;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диагностических методик и коррекционных программ</w:t>
            </w:r>
          </w:p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Диагностика. Индивидуальная работа с клиентом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2 раза в год</w:t>
            </w:r>
          </w:p>
        </w:tc>
        <w:tc>
          <w:tcPr>
            <w:tcW w:w="141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12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73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Воспитатель, социальный педагог, педагог-психолог</w:t>
            </w:r>
          </w:p>
        </w:tc>
        <w:tc>
          <w:tcPr>
            <w:tcW w:w="209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Коррекция. Групповое предоставление услуги, из расчета 1 группа - 8 человек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Маломобильные получатели услуг - 40 мин.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1 раз в неделю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Мобильные получатели услуг - 60 мин.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1 раз в неделю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4.2</w:t>
            </w:r>
          </w:p>
        </w:tc>
        <w:tc>
          <w:tcPr>
            <w:tcW w:w="2269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членов семьи получателя социальных услуг основам медико-психологических и социально-медицинских знаний для проведения реабилитационных мероприятий в домашних условиях</w:t>
            </w:r>
          </w:p>
        </w:tc>
        <w:tc>
          <w:tcPr>
            <w:tcW w:w="2468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обучение навыкам общего ухода за получателями социальных услуг, медико-психологическим и медико-социальным знаниям; основам реабилитации, формирования у них навыков самообслуживания, общения, самоконтроля в домашних условиях (при необходимости);</w:t>
            </w:r>
          </w:p>
          <w:p>
            <w:pPr>
              <w:pStyle w:val="0"/>
            </w:pPr>
            <w:r>
              <w:rPr>
                <w:sz w:val="24"/>
              </w:rPr>
              <w:t xml:space="preserve">- консультирование родственников перед отпуском, временным выбытием получателя социальных услуг (одноразовое мероприятие).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</w:t>
            </w:r>
          </w:p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Педагог,</w:t>
            </w:r>
          </w:p>
          <w:p>
            <w:pPr>
              <w:pStyle w:val="0"/>
            </w:pPr>
            <w:r>
              <w:rPr>
                <w:sz w:val="24"/>
              </w:rPr>
              <w:t xml:space="preserve">средний медицинский персонал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Групповая работа с родителями (законными представителями) клиентов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60 мин. курс обучения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2 курса в год</w:t>
            </w:r>
          </w:p>
        </w:tc>
        <w:tc>
          <w:tcPr>
            <w:tcW w:w="1418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126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gridSpan w:val="9"/>
            <w:tcW w:w="16346" w:type="dxa"/>
          </w:tcPr>
          <w:p>
            <w:pPr>
              <w:pStyle w:val="0"/>
              <w:outlineLvl w:val="3"/>
            </w:pPr>
            <w:r>
              <w:rPr>
                <w:sz w:val="24"/>
              </w:rPr>
              <w:t xml:space="preserve">5. Социально-трудовые услуги</w:t>
            </w:r>
          </w:p>
        </w:tc>
      </w:tr>
      <w:tr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5.1</w:t>
            </w:r>
          </w:p>
        </w:tc>
        <w:tc>
          <w:tcPr>
            <w:tcW w:w="2269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мероприятий по использованию остаточных трудовых возможностей и обучению доступным профессиональным навыкам получателя социальных услуг</w:t>
            </w:r>
          </w:p>
        </w:tc>
        <w:tc>
          <w:tcPr>
            <w:tcW w:w="2468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создание условий для использования остаточных трудовых возможностей получателя социальных услуг и с целью его участия в трудовой деятельности (трудовой занятости по достижении совершеннолетия);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проведение мероприятий по обучению доступным трудовым и начальным профессиональным навыкам.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 (инструктор по труду, педагог дополнительного образования, воспитатель, специалист по реабилитации и т.д.);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 оборудованное рабочее место;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оборудования и расходных материалов;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программы по обучению</w:t>
            </w:r>
          </w:p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Инструктор по труду, педагог дополнительного образования, специалист по реабилитации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Групповое предоставление услуги, из расчета 1 группа - 8 человек (для получателей социальных услуг, имеющих потенциал к овладению профессиональными навыками)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2 раза в неделю</w:t>
            </w:r>
          </w:p>
        </w:tc>
        <w:tc>
          <w:tcPr>
            <w:tcW w:w="1418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126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5.2</w:t>
            </w:r>
          </w:p>
        </w:tc>
        <w:tc>
          <w:tcPr>
            <w:tcW w:w="2269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помощи в трудоустройстве получателю социальных услуг</w:t>
            </w:r>
          </w:p>
        </w:tc>
        <w:tc>
          <w:tcPr>
            <w:tcW w:w="2468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содействие в решении вопросов занятости, в том числе трудоустройстве, направлении на курсы переподготовки:</w:t>
            </w:r>
          </w:p>
          <w:p>
            <w:pPr>
              <w:pStyle w:val="0"/>
            </w:pPr>
            <w:r>
              <w:rPr>
                <w:sz w:val="24"/>
              </w:rPr>
              <w:t xml:space="preserve">- поиск необходимых организаций и предприятий, заключение с ними договоров по трудоустройству получателя социальных услуг, оказание им помощи в трудоустройстве путем переговоров с работодателями и ходатайств перед ними;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содействие в трудоустройстве на рабочие места в самой организации социального обслуживания.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Предоставляется при наличии личного желания получателя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</w:t>
            </w:r>
          </w:p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Специалист по социальной работе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Индивидуальная работа с клиентами, имеющими потенциал для трудоустройства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1 раз за год</w:t>
            </w:r>
          </w:p>
        </w:tc>
        <w:tc>
          <w:tcPr>
            <w:tcW w:w="1418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126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5.3</w:t>
            </w:r>
          </w:p>
        </w:tc>
        <w:tc>
          <w:tcPr>
            <w:tcW w:w="2269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получателю социальных услуг в профессиональной ориентации</w:t>
            </w:r>
          </w:p>
        </w:tc>
        <w:tc>
          <w:tcPr>
            <w:tcW w:w="2468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проведение мероприятий, способствующих в выборе профессии получателей социальных услуг.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программы по обучению</w:t>
            </w:r>
          </w:p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Педагог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Групповое предоставление услуги воспитанникам старше 14 лет (за исключением паллиативных клиентов), из расчета 1 группа - 8 человек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20 мин.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1 раз в месяц</w:t>
            </w:r>
          </w:p>
        </w:tc>
        <w:tc>
          <w:tcPr>
            <w:tcW w:w="1418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126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71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5.4</w:t>
            </w:r>
          </w:p>
        </w:tc>
        <w:tc>
          <w:tcPr>
            <w:tcW w:w="2269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помощи в получении образования получателями социальных услуг с учетом их физических возможностей и умственных способностей</w:t>
            </w:r>
          </w:p>
        </w:tc>
        <w:tc>
          <w:tcPr>
            <w:tcW w:w="246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проведение мероприятий, связанных с организацией получения основного и дополнительного образования инвалидами в соответствии с их физическими возможностями и умственными способностями;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сопровождение процесса обучения;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лицензии на определенные виды образовательной деятельности;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 оборудованного рабочего места;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оборудования и расходных материалов;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программы по обучению</w:t>
            </w:r>
          </w:p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Социальный педагог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процесса получения образования получателями социальных услуг в соответствии с установленным образовательным маршрутом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60 минут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2 раза</w:t>
            </w:r>
          </w:p>
        </w:tc>
        <w:tc>
          <w:tcPr>
            <w:tcW w:w="141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12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Педагог дополнительного образования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Групповое предоставление услуги, из расчета 1 группа - 8 человек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до 30 мин. (продолжительность одного занятия)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1 раз в день, 5 дней в неделю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gridSpan w:val="9"/>
            <w:tcW w:w="16346" w:type="dxa"/>
          </w:tcPr>
          <w:p>
            <w:pPr>
              <w:pStyle w:val="0"/>
              <w:outlineLvl w:val="3"/>
            </w:pPr>
            <w:r>
              <w:rPr>
                <w:sz w:val="24"/>
              </w:rPr>
              <w:t xml:space="preserve">6. Социально-правовые услуги</w:t>
            </w:r>
          </w:p>
        </w:tc>
      </w:tr>
      <w:tr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6.1</w:t>
            </w:r>
          </w:p>
        </w:tc>
        <w:tc>
          <w:tcPr>
            <w:tcW w:w="2269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помощи в оформлении и восстановлении документов получателя социальных услуг</w:t>
            </w:r>
          </w:p>
        </w:tc>
        <w:tc>
          <w:tcPr>
            <w:tcW w:w="2468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содействие получателю социальных услуг в сборе и подготовке документов для получения мер социальной поддержки, для восстановления утраченных получателем социальных услуг документов, в том числе удостоверяющих личность;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разъяснений получателю социальных услуг в части, касающейся содержания подготовленных запросов и документов;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содействие в направлении запросов и документов получателя социальных услуг в соответствующие государственные и иные органы.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информационного банка нормативных правовых актов и документов;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 оборудованного рабочего места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расходных материалов</w:t>
            </w:r>
          </w:p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Специалист по социальной работе (юрист)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Индивидуальная работа с клиентом (при необходимости)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1 раз в год</w:t>
            </w:r>
          </w:p>
        </w:tc>
        <w:tc>
          <w:tcPr>
            <w:tcW w:w="1418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126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6.2</w:t>
            </w:r>
          </w:p>
        </w:tc>
        <w:tc>
          <w:tcPr>
            <w:tcW w:w="2269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по социально-правовым вопросам, в том числе представительство в суде для защиты прав и законных интересов получателя социальных услуг</w:t>
            </w:r>
          </w:p>
        </w:tc>
        <w:tc>
          <w:tcPr>
            <w:tcW w:w="2468" w:type="dxa"/>
          </w:tcPr>
          <w:p>
            <w:pPr>
              <w:pStyle w:val="0"/>
            </w:pPr>
            <w:r>
              <w:rPr>
                <w:sz w:val="24"/>
              </w:rPr>
              <w:t xml:space="preserve">Услуга направлена на организацию и получение юридической помощи получателям социальных услуг, отстаивание их интересов в органах судебной системы Российской Федерации.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содействие в получении бесплатной юридической помощи в соответствии с законодательством;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содействие в получении бесплатной помощи адвоката в порядке, установленном действующим законодательством;</w:t>
            </w:r>
          </w:p>
          <w:p>
            <w:pPr>
              <w:pStyle w:val="0"/>
            </w:pPr>
            <w:r>
              <w:rPr>
                <w:sz w:val="24"/>
              </w:rPr>
              <w:t xml:space="preserve">- помощь в подготовке заявления (обращения), других необходимых документов в государственное юридическое бюро, адвокатскую контору, суд и другие органы;</w:t>
            </w:r>
          </w:p>
          <w:p>
            <w:pPr>
              <w:pStyle w:val="0"/>
            </w:pPr>
            <w:r>
              <w:rPr>
                <w:sz w:val="24"/>
              </w:rPr>
              <w:t xml:space="preserve">- консультирование по социально-правовым вопросам.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информационного банка нормативных правовых актов и документов;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 оборудованного рабочего места специалиста;</w:t>
            </w:r>
          </w:p>
          <w:p>
            <w:pPr>
              <w:pStyle w:val="0"/>
            </w:pPr>
            <w:r>
              <w:rPr>
                <w:sz w:val="24"/>
              </w:rPr>
              <w:t xml:space="preserve">- расходных материалов</w:t>
            </w:r>
          </w:p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Специалист по социальной работе (юрист)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Индивидуальная работа с клиентом (при необходимости)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1 раз в год</w:t>
            </w:r>
          </w:p>
        </w:tc>
        <w:tc>
          <w:tcPr>
            <w:tcW w:w="1418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126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gridSpan w:val="9"/>
            <w:tcW w:w="16346" w:type="dxa"/>
          </w:tcPr>
          <w:p>
            <w:pPr>
              <w:pStyle w:val="0"/>
              <w:outlineLvl w:val="3"/>
            </w:pPr>
            <w:r>
              <w:rPr>
                <w:sz w:val="24"/>
              </w:rPr>
              <w:t xml:space="preserve">7. 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</w:tr>
      <w:tr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7.1</w:t>
            </w:r>
          </w:p>
        </w:tc>
        <w:tc>
          <w:tcPr>
            <w:tcW w:w="2269" w:type="dxa"/>
          </w:tcPr>
          <w:p>
            <w:pPr>
              <w:pStyle w:val="0"/>
            </w:pPr>
            <w:r>
              <w:rPr>
                <w:sz w:val="24"/>
              </w:rPr>
              <w:t xml:space="preserve">Диагностика наиболее развитых функций инвалида для его ориентации в окружающей среде</w:t>
            </w:r>
          </w:p>
        </w:tc>
        <w:tc>
          <w:tcPr>
            <w:tcW w:w="2468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выявление и анализ наиболее развитых функций инвалида для его ориентации в окружающей среде, состояния и индивидуальных особенностей личности получателя социальных услуг, влияющих на взаимоотношения с окружающей средой.</w:t>
            </w:r>
          </w:p>
          <w:p>
            <w:pPr>
              <w:pStyle w:val="0"/>
            </w:pPr>
            <w:r>
              <w:rPr>
                <w:sz w:val="24"/>
              </w:rPr>
              <w:t xml:space="preserve">Осуществляется для разработки рекомендаций по развитию коммуникативных навыков.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 наличие: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диагностических методик;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оборудованного помещения, расходных материалов</w:t>
            </w:r>
          </w:p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Дефектолог,</w:t>
            </w:r>
          </w:p>
          <w:p>
            <w:pPr>
              <w:pStyle w:val="0"/>
            </w:pPr>
            <w:r>
              <w:rPr>
                <w:sz w:val="24"/>
              </w:rPr>
              <w:t xml:space="preserve">логопед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Индивидуальная работа с клиентом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20 мин. (продолжительность одной диагностики)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2 раза за год</w:t>
            </w:r>
          </w:p>
        </w:tc>
        <w:tc>
          <w:tcPr>
            <w:tcW w:w="1418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126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71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7.2</w:t>
            </w:r>
          </w:p>
        </w:tc>
        <w:tc>
          <w:tcPr>
            <w:tcW w:w="2269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Обучение навыкам самообслуживания, поведения в быту и общественных местах</w:t>
            </w:r>
          </w:p>
        </w:tc>
        <w:tc>
          <w:tcPr>
            <w:tcW w:w="246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Услуга способствует улучшению взаимоотношений получателей социальных услуг с окружающими, его адаптированию к существующей среде обитания, развитию способности и осознанного владения навыками самообслуживания, выполнению элементарных жизненных бытовых операций.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Предоставляется для развития у получателя социальных услуг практических навыков, умения самостоятельно пользоваться техническими средствами реабилитации, способствует максимально возможному восстановлению. 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обучение получателя социальных услуг пользованию средствами ухода и техническими средствами реабилитации.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помещения, обучающего оборудования и расходных материалов.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Предусматривает проведение мероприятий до момента овладения инвалидом данными навыками</w:t>
            </w:r>
          </w:p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Педагог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Маломобильные получатели услуг, имеющие потенциал к развитию навыков самообслуживания, - индивидуальная работа.</w:t>
            </w:r>
          </w:p>
          <w:p>
            <w:pPr>
              <w:pStyle w:val="0"/>
            </w:pPr>
            <w:r>
              <w:rPr>
                <w:sz w:val="24"/>
              </w:rPr>
              <w:t xml:space="preserve">Мобильные получатели услуг - групповое предоставление услуги, из расчета 1 группа - 8 человек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20 мин.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1 раз в неделю</w:t>
            </w:r>
          </w:p>
        </w:tc>
        <w:tc>
          <w:tcPr>
            <w:tcW w:w="141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12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Персонал, осуществляющий уход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Сопровождение клиентов на занятия/мероприятия - групповое предоставление услуги, из расчета 1 группа - 8 человек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5 мин.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1 раз в неделю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Дефектолог/логопед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Индивидуальная работа с клиентом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20 мин. (продолжительность одной диагностики)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2 раз в неделю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7.3</w:t>
            </w:r>
          </w:p>
        </w:tc>
        <w:tc>
          <w:tcPr>
            <w:tcW w:w="2269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пользованию средствами ухода и техническими средствами реабилитации (для маломобильных получателей услуг, имеющих потенциал самостоятельному, и мобильных клиентов)</w:t>
            </w:r>
          </w:p>
        </w:tc>
        <w:tc>
          <w:tcPr>
            <w:tcW w:w="2468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для развития у получателя социальных услуг практических навыков, умения самостоятельно пользоваться техническими средствами реабилитации, способствует максимально возможному восстановлению. 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обучение получателя социальных услуг пользованию средствами ухода и техническими средствами реабилитации.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 наличие: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специального помещения;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обучающего оборудования;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расходных материалов.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Предусматривает проведение мероприятий до момента овладения клиентом навыками</w:t>
            </w:r>
          </w:p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Средний медицинский персонал,</w:t>
            </w:r>
          </w:p>
          <w:p>
            <w:pPr>
              <w:pStyle w:val="0"/>
            </w:pPr>
            <w:r>
              <w:rPr>
                <w:sz w:val="24"/>
              </w:rPr>
              <w:t xml:space="preserve">воспитатель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Индивидуальная работа с клиентом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10 мин.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1 раз в неделю</w:t>
            </w:r>
          </w:p>
        </w:tc>
        <w:tc>
          <w:tcPr>
            <w:tcW w:w="1418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126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71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7.4</w:t>
            </w:r>
          </w:p>
        </w:tc>
        <w:tc>
          <w:tcPr>
            <w:tcW w:w="2269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Логопедические услуги</w:t>
            </w:r>
          </w:p>
        </w:tc>
        <w:tc>
          <w:tcPr>
            <w:tcW w:w="246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Услуга направлена на стимулирование и активизацию речевого процесса получателей социальных услуг, проведение коррекционной работы по формированию (восстановлению) нормальных речевых механизмов, с учетом внешних, внутренних, биологических и социально-психологических факторов.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 оборудованного рабочего места, расходных материалов, логопедических инструментов;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диагностических методик и коррекционных программ</w:t>
            </w:r>
          </w:p>
        </w:tc>
        <w:tc>
          <w:tcPr>
            <w:tcW w:w="1773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Логопед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Диагностика (все получатели услуг) - индивидуальная работа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2 раза в год</w:t>
            </w:r>
          </w:p>
        </w:tc>
        <w:tc>
          <w:tcPr>
            <w:tcW w:w="141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12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Логопедические занятия (мобильные клиенты) - групповое предоставление услуги, из расчета 1 группа - 8 человек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20 мин. (продолжительность одного занятия)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3 раза в неделю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Логопедические занятия (маломобильные клиенты) - индивидуальная работа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10 мин. (продолжительность одного занятия)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3 раза в неделю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7.5</w:t>
            </w:r>
          </w:p>
        </w:tc>
        <w:tc>
          <w:tcPr>
            <w:tcW w:w="2269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социально-реабилитационных мероприятий, в том числе в соответствии с индивидуальными программами реабилитации инвалидов</w:t>
            </w:r>
          </w:p>
        </w:tc>
        <w:tc>
          <w:tcPr>
            <w:tcW w:w="2468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организацию работы по подбору организаций, предоставляющих услуги по отдыху и оздоровлению с учетом выростных, психоэмоциональных и физических особенностей клиента.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Предусматривает наличие: - специального образования у специалиста, оказывающего услугу</w:t>
            </w:r>
          </w:p>
        </w:tc>
        <w:tc>
          <w:tcPr>
            <w:tcW w:w="1773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Социальный педагог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Подбор организаций, предоставляющих услуги по отдыху и оздоровлению несовершеннолетних, с учетом физических и психических особенностей клиента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783" w:type="dxa"/>
          </w:tcPr>
          <w:p>
            <w:pPr>
              <w:pStyle w:val="0"/>
            </w:pPr>
            <w:r>
              <w:rPr>
                <w:sz w:val="24"/>
              </w:rPr>
              <w:t xml:space="preserve">2 раза в год</w:t>
            </w:r>
          </w:p>
        </w:tc>
        <w:tc>
          <w:tcPr>
            <w:tcW w:w="1418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126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</w:tbl>
    <w:p>
      <w:pPr>
        <w:sectPr>
          <w:headerReference w:type="default" r:id="rId107"/>
          <w:headerReference w:type="first" r:id="rId107"/>
          <w:footerReference w:type="default" r:id="rId108"/>
          <w:footerReference w:type="first" r:id="rId108"/>
          <w:pgSz w:w="16838" w:h="11906" w:orient="landscape"/>
          <w:pgMar w:top="1133" w:right="397" w:bottom="566" w:left="397" w:header="0" w:footer="0" w:gutter="0"/>
          <w:titlePg/>
        </w:sect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3. Предоставление временного приюта несовершеннолетним в условиях стационара: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(в ред. </w:t>
      </w:r>
      <w:hyperlink w:history="0" r:id="rId110" w:tooltip="Приказ Министерства социального развития Пермского края от 08.06.2017 N СЭД-33-01-03-337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 октября 2014 г. N СЭД-33-01-03-556&quot;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социального развития Пермского края от 08.06.2017 N СЭД-33-01-03-337)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37"/>
        <w:gridCol w:w="3231"/>
        <w:gridCol w:w="1757"/>
        <w:gridCol w:w="1814"/>
        <w:gridCol w:w="1474"/>
      </w:tblGrid>
      <w:tr>
        <w:tc>
          <w:tcPr>
            <w:tcW w:w="737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23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социальной услуги</w:t>
            </w:r>
          </w:p>
        </w:tc>
        <w:tc>
          <w:tcPr>
            <w:gridSpan w:val="2"/>
            <w:tcW w:w="357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Объем социальной услуги</w:t>
            </w:r>
          </w:p>
        </w:tc>
        <w:tc>
          <w:tcPr>
            <w:tcW w:w="147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Сроки оказания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время, затрачиваемое на оказание услуги (один раз)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периодичность оказания услуги</w:t>
            </w:r>
          </w:p>
        </w:tc>
        <w:tc>
          <w:tcPr>
            <w:vMerge w:val="continue"/>
          </w:tcPr>
          <w:p/>
        </w:tc>
      </w:tr>
      <w:tr>
        <w:tc>
          <w:tcPr>
            <w:gridSpan w:val="5"/>
            <w:tcW w:w="9013" w:type="dxa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1. Социально-бытовые услуги направлены на поддержание жизнедеятельности получателей социальных услуг в быту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1.1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жилой площади, помещений для организации питания, реабилитационных услуг, лечебной, трудовой деятельности, культурно-бытового обслуживания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 (нахождения)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постоянно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1.2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в пользование реабилитационного оборудования, инвентаря для лечебно-трудовой деятельности, бытовой техники, мебели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 (нахождения)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постоянно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1.3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питания согласно утвержденным нормативам, в том числе приготовление и подача пищи в соответствии с натуральными нормами, включая диетическое питание, кормление, мытье посуды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раз в день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1.4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или предоставление в пользование мягкого инвентаря и средств личной гигиены согласно утвержденным нормативам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 (нахождения)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 соответствии с </w:t>
            </w:r>
            <w:hyperlink w:history="0" r:id="rId111" w:tooltip="Закон Пермской области от 29.12.2004 N 1939-419 (ред. от 01.06.2026) &quot;О мерах по социальной поддержке детей-сирот и детей, оставшихся без попечения родителей&quot; (принят ЗС ПО 16.12.2004) {КонсультантПлюс}">
              <w:r>
                <w:rPr>
                  <w:sz w:val="24"/>
                  <w:color w:val="0000ff"/>
                </w:rPr>
                <w:t xml:space="preserve">Законом</w:t>
              </w:r>
            </w:hyperlink>
            <w:r>
              <w:rPr>
                <w:sz w:val="24"/>
              </w:rPr>
              <w:t xml:space="preserve"> Пермской области от 29.12.2004 N 1939-419 "О мерах по социальной поддержке детей-сирот и детей, оставшихся без попечения родителей"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1.5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Помощь в написании, оформлении и прочтении писем, документов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мере необходимости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1.6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прогулок (с учетом индивидуальных особенностей и состояния здоровья получателя социальных услуг)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 в день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1.7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Санитарно-гигиенические процедуры: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1.7.1</w:t>
            </w:r>
          </w:p>
        </w:tc>
        <w:tc>
          <w:tcPr>
            <w:tcW w:w="323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санитарно-гигиеническая обработка помещений и санузлов, вынос бытовых отходов</w:t>
            </w:r>
          </w:p>
        </w:tc>
        <w:tc>
          <w:tcPr>
            <w:tcW w:w="1757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ежедневная уборка - 30 мин.;</w:t>
            </w:r>
          </w:p>
        </w:tc>
        <w:tc>
          <w:tcPr>
            <w:tcW w:w="181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реже 1 раза в день,</w:t>
            </w:r>
          </w:p>
        </w:tc>
        <w:tc>
          <w:tcPr>
            <w:tcW w:w="147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57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генеральная уборка - 60 мин.</w:t>
            </w:r>
          </w:p>
        </w:tc>
        <w:tc>
          <w:tcPr>
            <w:tcW w:w="1814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реже 2 раз в месяц</w:t>
            </w:r>
          </w:p>
        </w:tc>
        <w:tc>
          <w:tcPr>
            <w:vMerge w:val="continue"/>
          </w:tcPr>
          <w:p/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1.7.2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помывка в ванной, под душем, в бане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неделю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1.7.3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стирка и утюжка нательного и постельного белья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неделю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1.7.4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смена постельного белья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неделю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1.7.5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смена нательного белья (для детей дошкольного возраста)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 в неделю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1.7.6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стрижка волос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месяц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1.8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транспорта в образовательные, медицинские и иные организации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 в месяц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1.9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досуга и отдыха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раза в месяц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gridSpan w:val="5"/>
            <w:tcW w:w="9013" w:type="dxa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2. Социально-медицинские услуги направлены на поддержание и сохранение здоровья получателей социальных услуг путем организации ухода, оказания содействия в проведении оздоровительных мероприятий, систематического наблюдения за получателями социальных услуг для выявления отклонений в состоянии их здоровья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оказания получателям социальных услуг первичной медико-санитарной помощи, специализированной медицинской помощи: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2.1.1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первичный осмотр врачом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при поступлении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2.1.2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измерение температуры тела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обращению,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 больных детей 3 раза в день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2.1.3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измерение артериального давления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при поступлении,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в дальнейшем по необходимости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2.1.4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доврачебной помощи, в том числе экстренной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необходимости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2.1.5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медицинских процедур в соответствии с назначениями врача (выдача лекарств, закапывание капель, постановка банок, горчичников, инъекции, компрессы, клизмы, перевязки, забор материала на лабораторные исследования, оказание помощи в пользовании катетерами и др.)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 соответствии с назначением врача и допуском на осуществление лицензированной медицинской деятельности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2.1.6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проведении иммунопрофилактики инфекционных заболеваний (вакцинация)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 соответствии с календарем прививок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организации прохождения диспансеризации получателями социальных услуг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год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2.3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Госпитализация получателей социальных услуг в медицинские организации, содействие в направлении по медицинским показаниям на санаторно-курортное лечение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 наличии медицинских показаний в соответствии с Федеральным </w:t>
            </w:r>
            <w:hyperlink w:history="0" r:id="rId112" w:tooltip="Федеральный закон от 17.07.1999 N 178-ФЗ (ред. от 26.07.2026) &quot;О государственной социальной помощи&quot; {КонсультантПлюс}">
              <w:r>
                <w:rPr>
                  <w:sz w:val="24"/>
                  <w:color w:val="0000ff"/>
                </w:rPr>
                <w:t xml:space="preserve">законом</w:t>
              </w:r>
            </w:hyperlink>
            <w:r>
              <w:rPr>
                <w:sz w:val="24"/>
              </w:rPr>
              <w:t xml:space="preserve"> от 17.07.1999 N 178-ФЗ "О государственной социальной помощи"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получении медицинской помощи: организация медицинского обследования, помощь в прохождении предписанных врачей-специалистов и лабораторных обследований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 соответствии с назначением врача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gridSpan w:val="5"/>
            <w:tcW w:w="9013" w:type="dxa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3. Социально-психологические услуги направлены на оказание помощи в коррекции психологического состояния получателей социальных услуг для адаптации в социальной среде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3.1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Социально-психологическая диагностика и обследование личности получателя социальных услуг, обработка данных, подготовка рекомендаций и заключений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реже 2 раз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3.2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психокоррекционной работы с получателями социальных услуг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необходимости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3.3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Разработка (коррекция) индивидуальной программы реабилитации и жизнеустройства воспитанника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3 месяца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gridSpan w:val="5"/>
            <w:tcW w:w="9013" w:type="dxa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4. Социально-педагогические услуги направлены на профилактику отклонений в поведении и развитии личности получателей социальных услуг, формирование у них позитивных интересов (в том числе в сфере досуга), организацию досуга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4.1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Социально-педагогическая диагностика и обследование личности, обработка данных, подготовка рекомендаций и заключений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реже 2 раз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4.2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получения образования несовершеннолетними с учетом их физических возможностей и умственных способностей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день (в учебное время года)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4.3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организации профессиональной ориентации, профессионального обучения, трудоустройства несовершеннолетних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месяц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4.4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культурно-массовых мероприятий (посещение театров, музеев, выставок и т.д.), проведение клубной и кружковой работы для формирования и развития интересов несовершеннолетних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1-3 часа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неделю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4.5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прохождении психолого-медико-педагогической комиссии (ПМПК): подготовка документов, сопровождение на комиссию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за весь период пребывания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4.6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Санитарно-просветительская работа для решения вопросов возрастной адаптации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раза в месяц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4.7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работы с получателями социальных услуг по формированию здорового образа жизни (предупреждение вредных привычек или избавление от них)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раза в месяц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4.8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работы с родителями в целях реабилитации семьи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 2 раз месяц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4.9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Социальный патронаж - систематическое наблюдение за несовершеннолетним и его законными представителями (родителями, опекунами, попечителями), социальным окружением, в том числе на дому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 в месяц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gridSpan w:val="5"/>
            <w:tcW w:w="9013" w:type="dxa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5. Социально-трудовые услуги направлены на оказание помощи в трудоустройстве и в решении других проблем, связанных с трудовой адаптацией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5.1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мероприятий по обучению и развитию навыков самообслуживания получателя социальных услуг (стирка личных вещей, санитарно-гигиенические процедуры, мелкий ремонт одежды, обучение основам домоводства)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ежедневно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5.2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участия воспитанников в общественно полезном труде (уборка спален, игровых и досуговых помещений, прогулочных участков, дежурство в обеденном зале и т.п.)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ежедневно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gridSpan w:val="5"/>
            <w:tcW w:w="9013" w:type="dxa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6. Социально-правовые услуги направлены на оказание помощи в получении юридических услуг, в том числе бесплатно, в защите прав и законных интересов получателей социальных услуг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6.1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Оформление и ведение личного дела несовершеннолетнего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неделю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6.2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Оформление документов на несовершеннолетнего при приеме на временное пребывание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при поступлении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6.3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Оформление документов по установлению социально-правового статуса несовершеннолетнего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за весь период пребывания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6.4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Сбор, оформление и направление документов для назначения и выплаты пенсий несовершеннолетним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месяц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6.5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представительства в суде для защиты прав и интересов несовершеннолетних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необходимости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6.6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правовой помощи в защите и соблюдении прав несовершеннолетних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раза в месяц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6.7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органам опеки и попечительства в жизнеустройстве несовершеннолетних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 в месяц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6.8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юридической помощи гражданам в оформлении документов на усыновление и другие формы семейного устройства детей-сирот и детей, оставшихся без попечения родителей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необходимости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6.9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Оформление документов для получения страхового медицинского полиса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необходимости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6.10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членов семьи воспитанника по социально-правовым вопросам (семейное, жилищное, трудовое законодательство, права детей)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 за период пребывания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gridSpan w:val="5"/>
            <w:tcW w:w="9013" w:type="dxa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7. Услуги в целях повышения коммуникативного потенциала получателей социальных услуг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7.1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(через органы опеки и попечительства, службы занятости) в трудоустройстве несовершеннолетнего в возрасте от 14-18 лет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период пребывания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7.2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по вопросам социализации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месяц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7.3</w:t>
            </w:r>
          </w:p>
        </w:tc>
        <w:tc>
          <w:tcPr>
            <w:tcW w:w="3231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организации летнего отдыха и оздоровления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1-3 раза в год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4. Предоставление временного приюта несовершеннолетним в условиях семейной воспитательной группы: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(в ред. </w:t>
      </w:r>
      <w:hyperlink w:history="0" r:id="rId113" w:tooltip="Приказ Министерства социального развития Пермского края от 08.06.2017 N СЭД-33-01-03-337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 октября 2014 г. N СЭД-33-01-03-556&quot;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социального развития Пермского края от 08.06.2017 N СЭД-33-01-03-337)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80"/>
        <w:gridCol w:w="3288"/>
        <w:gridCol w:w="1757"/>
        <w:gridCol w:w="1814"/>
        <w:gridCol w:w="1474"/>
      </w:tblGrid>
      <w:tr>
        <w:tc>
          <w:tcPr>
            <w:tcW w:w="68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288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социальной услуги</w:t>
            </w:r>
          </w:p>
        </w:tc>
        <w:tc>
          <w:tcPr>
            <w:gridSpan w:val="2"/>
            <w:tcW w:w="357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Объем социальной услуги</w:t>
            </w:r>
          </w:p>
        </w:tc>
        <w:tc>
          <w:tcPr>
            <w:tcW w:w="147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Сроки оказания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время, затрачиваемое на оказание услуги (один раз)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периодичность оказания услуги</w:t>
            </w:r>
          </w:p>
        </w:tc>
        <w:tc>
          <w:tcPr>
            <w:vMerge w:val="continue"/>
          </w:tcPr>
          <w:p/>
        </w:tc>
      </w:tr>
      <w:tr>
        <w:tc>
          <w:tcPr>
            <w:gridSpan w:val="5"/>
            <w:tcW w:w="9013" w:type="dxa"/>
          </w:tcPr>
          <w:p>
            <w:pPr>
              <w:pStyle w:val="0"/>
              <w:outlineLvl w:val="3"/>
            </w:pPr>
            <w:r>
              <w:rPr>
                <w:sz w:val="24"/>
              </w:rPr>
              <w:t xml:space="preserve">1. Социально-бытовые услуги направлены на поддержание жизнедеятельности получателей социальных услуг в быту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1.1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помещений для временного пребывания несовершеннолетних: проживания, питания, индивидуальных занятий и т.д.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 (нахождения)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постоянно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1.2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в пользование бытовой мебели, оборудования, бытовой техники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 (нахождения)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постоянно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1.3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питания, в том числе приготовление и подача пищи в соответствии с натуральными нормами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(6) раз в день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1.4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или предоставление в пользование мягкого инвентаря и средств личной гигиены согласно утвержденным нормативам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 (нахождения)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 соответствии с </w:t>
            </w:r>
            <w:hyperlink w:history="0" r:id="rId114" w:tooltip="Закон Пермской области от 29.12.2004 N 1939-419 (ред. от 01.06.2026) &quot;О мерах по социальной поддержке детей-сирот и детей, оставшихся без попечения родителей&quot; (принят ЗС ПО 16.12.2004) {КонсультантПлюс}">
              <w:r>
                <w:rPr>
                  <w:sz w:val="24"/>
                  <w:color w:val="0000ff"/>
                </w:rPr>
                <w:t xml:space="preserve">Законом</w:t>
              </w:r>
            </w:hyperlink>
            <w:r>
              <w:rPr>
                <w:sz w:val="24"/>
              </w:rPr>
              <w:t xml:space="preserve"> Пермской области от 29.12.2004 N 1939-419 "О мерах по социальной поддержке детей-сирот и детей, оставшихся без попечения родителей"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1.5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Смена постельного белья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неделю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1.6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Смена нательного белья (для детей дошкольного возраста)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 в неделю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1.7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Стирка и утюжка нательного, постельного белья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неделю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1.8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Санитарно-гигиеническая обработка помещений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день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1.9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Стрижка волос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месяц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1.10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досуга и отдыха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раза в месяц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gridSpan w:val="5"/>
            <w:tcW w:w="9013" w:type="dxa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2. Социально-медицинские услуги направлены на поддержание и сохранение здоровья получателей социальных услуг путем организации ухода, оказания содействия в проведении оздоровительных мероприятий, систематического наблюдения за получателями социальных услуг для выявления отклонений в состоянии их здоровья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Сопровождение в медицинские организации, помощь в выполнении предписаний врачей-специалистов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пребывания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лечебно-оздоровительных мероприятий: выполнение физических упражнений и т.д.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день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2.3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Измерение температуры тела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обращению,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у больных 3 раза в день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Измерение артериального давления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при поступлении, в дальнейшем по необходимости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2.5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приема лекарств, витаминов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 соответствии с назначением врача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gridSpan w:val="5"/>
            <w:tcW w:w="9013" w:type="dxa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3. Социально-психологические услуги направлены на оказание помощи в коррекции психологического состояния получателей социальных услуг для адаптации в социальной среде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3.1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Социально-психологическая диагностика и обследование личности получателя социальных услуг, обработка данных, подготовка рекомендаций и заключений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реже 2 раз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3.2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психокоррекционной работы с получателями социальных услуг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необходимости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3.3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Разработка (коррекция) индивидуальной программы реабилитации и жизнеустройства воспитанника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3 месяца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gridSpan w:val="5"/>
            <w:tcW w:w="9013" w:type="dxa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4. Социально-педагогические услуги направлены на профилактику отклонений в поведении и развитии личности получателей социальных услуг, формирование у них позитивных интересов (в том числе в сфере досуга), организацию досуга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4.1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Социально-педагогическая диагностика и обследование личности, обработка данных, подготовка рекомендаций и заключений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реже 2 раз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4.2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получения образования несовершеннолетними с учетом их физических возможностей и умственных способностей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день (в учебное время года)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4.3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работы с получателями социальных услуг по формированию здорового образа жизни (предупреждение вредных привычек, избавление от них)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раза в месяц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4.4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культурно-массовых мероприятий (посещение театров, музеев, выставок и т.д.), проведение клубной и кружковой работы для формирования и развития интересов несовершеннолетних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1-3 часа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неделю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gridSpan w:val="5"/>
            <w:tcW w:w="9013" w:type="dxa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5. Социально-трудовые услуги направлены на оказание помощи в трудоустройстве и в решении других проблем, связанных с трудовой адаптацией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5.1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помощи в трудоустройстве получателю социальных услуг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мере необходимости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5.2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мероприятий по обучению и развитию навыков самообслуживания получателя социальных услуг (стирка личных вещей, санитарно-гигиенические процедуры, мелкий ремонт одежды, обучение основам домоводства)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ежедневно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5.3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участия воспитанников в общественно полезном труде (уборка спален, игровых и досуговых помещений, прогулочных участков, дежурство в обеденном зале и т.п.)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ежедневно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gridSpan w:val="5"/>
            <w:tcW w:w="9013" w:type="dxa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6. Социально-правовые услуги направлены на оказание помощи в получении юридических услуг, в том числе бесплатно, в защите прав и законных интересов получателей социальных услуг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6.1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Оформление и ведение личного дела несовершеннолетнего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неделю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6.2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Оформление документов на несовершеннолетнего при приеме на временное пребывание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при поступлении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6.3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представительства в суде для защиты прав и интересов несовершеннолетних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необходимости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6.4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правовой помощи в защите и соблюдении прав несовершеннолетних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раза в месяц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6.5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органам опеки и попечительства в жизнеустройстве несовершеннолетних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 в месяц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6.6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Оформление документов для получения страхового медицинского полиса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необходимости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6.7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членов семьи воспитанника по социально-правовым вопросам (семейное, жилищное, трудовое законодательство, права детей)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5. Предоставление временного приюта детям-сиротам, детям, оставшимся без попечения родителей: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(в ред. </w:t>
      </w:r>
      <w:hyperlink w:history="0" r:id="rId115" w:tooltip="Приказ Министерства социального развития Пермского края от 08.06.2017 N СЭД-33-01-03-337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 октября 2014 г. N СЭД-33-01-03-556&quot;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социального развития Пермского края от 08.06.2017 N СЭД-33-01-03-337)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80"/>
        <w:gridCol w:w="3288"/>
        <w:gridCol w:w="1757"/>
        <w:gridCol w:w="1814"/>
        <w:gridCol w:w="1474"/>
      </w:tblGrid>
      <w:tr>
        <w:tc>
          <w:tcPr>
            <w:tcW w:w="68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288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социальной услуги</w:t>
            </w:r>
          </w:p>
        </w:tc>
        <w:tc>
          <w:tcPr>
            <w:gridSpan w:val="2"/>
            <w:tcW w:w="357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Объем социальной услуги</w:t>
            </w:r>
          </w:p>
        </w:tc>
        <w:tc>
          <w:tcPr>
            <w:tcW w:w="147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Сроки оказания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время, затрачиваемое на оказание услуги (один раз)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периодичность оказания услуги</w:t>
            </w:r>
          </w:p>
        </w:tc>
        <w:tc>
          <w:tcPr>
            <w:vMerge w:val="continue"/>
          </w:tcPr>
          <w:p/>
        </w:tc>
      </w:tr>
      <w:tr>
        <w:tc>
          <w:tcPr>
            <w:gridSpan w:val="5"/>
            <w:tcW w:w="9013" w:type="dxa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1. Социально-бытовые услуги направлены на поддержание жизнедеятельности получателей социальных услуг в быту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1.1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жилой площади, помещений для организации питания, реабилитационных услуг, лечебной, трудовой деятельности, культурно-бытового обслуживания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 (нахождения)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постоянно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1.2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в пользование оборудования, бытовой техники, мебели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 (нахождения)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постоянно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1.3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питания согласно утвержденным нормативам, в том числе приготовление и подача пищи в соответствии с натуральными нормами, включая диетическое питание, кормление, мытье посуды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(6) раз в день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1.4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или предоставление в пользование мягкого инвентаря и средств личной гигиены согласно утвержденным нормативам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 (нахождения)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 соответствии с </w:t>
            </w:r>
            <w:hyperlink w:history="0" r:id="rId116" w:tooltip="Закон Пермской области от 29.12.2004 N 1939-419 (ред. от 01.06.2026) &quot;О мерах по социальной поддержке детей-сирот и детей, оставшихся без попечения родителей&quot; (принят ЗС ПО 16.12.2004) {КонсультантПлюс}">
              <w:r>
                <w:rPr>
                  <w:sz w:val="24"/>
                  <w:color w:val="0000ff"/>
                </w:rPr>
                <w:t xml:space="preserve">Законом</w:t>
              </w:r>
            </w:hyperlink>
            <w:r>
              <w:rPr>
                <w:sz w:val="24"/>
              </w:rPr>
              <w:t xml:space="preserve"> Пермской области от 29.12.2004 N 1939-419 "О мерах по социальной поддержке детей-сирот и детей, оставшихся без попечения родителей"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1.5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прогулок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 в день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1.6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Санитарно-гигиенические процедуры: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1.6.1</w:t>
            </w:r>
          </w:p>
        </w:tc>
        <w:tc>
          <w:tcPr>
            <w:tcW w:w="328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санитарно-гигиеническая обработка помещений, вынос бытовых отходов</w:t>
            </w:r>
          </w:p>
        </w:tc>
        <w:tc>
          <w:tcPr>
            <w:tcW w:w="1757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ежедневная уборка - 30 мин.;</w:t>
            </w:r>
          </w:p>
        </w:tc>
        <w:tc>
          <w:tcPr>
            <w:tcW w:w="181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реже 1 раза в день,</w:t>
            </w:r>
          </w:p>
        </w:tc>
        <w:tc>
          <w:tcPr>
            <w:tcW w:w="147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57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генеральная уборка - 60 мин.</w:t>
            </w:r>
          </w:p>
        </w:tc>
        <w:tc>
          <w:tcPr>
            <w:tcW w:w="1814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реже 2 раз в месяц</w:t>
            </w:r>
          </w:p>
        </w:tc>
        <w:tc>
          <w:tcPr>
            <w:vMerge w:val="continue"/>
          </w:tcPr>
          <w:p/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1.6.2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помывка в ванной, под душем, в бане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день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1.6.3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стирка и утюжка нательного и постельного белья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неделю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1.6.4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смена постельного белья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неделю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1.6.5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смена нательного белья (памперсов)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раза в день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1.6.6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стрижка ногтей на руках и ногах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неделю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1.6.7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стрижка волос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месяц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1.7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транспорта в образовательные, медицинские и иные организации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 в месяц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1.8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досуга и отдыха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 в неделю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gridSpan w:val="5"/>
            <w:tcW w:w="9013" w:type="dxa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2. Социально-медицинские услуги направлены на поддержание и сохранение здоровья получателей социальных услуг путем организации ухода, оказания содействия в проведении оздоровительных мероприятий, систематического наблюдения за получателями социальных услуг для выявления отклонений в состоянии их здоровья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оказания получателям социальных услуг первичной медико-санитарной помощи, специализированной медицинской помощи: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2.1.1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первичный осмотр врачом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при поступлении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2.1.2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измерение температуры тела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 в день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2.1.3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доврачебной помощи, в том числе экстренной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мере необходимости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2.1.4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медицинских процедур в соответствии с назначениями врача (выдача лекарств, закапывание капель, постановка банок, горчичников, инъекции, компрессы, клизмы, перевязки, забор материала на лабораторные исследования, оказание помощи в пользовании катетерами и др.)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 назначения врача и допуском на осуществление медицинской деятельности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2.1.5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проведении иммунопрофилактики инфекционных заболеваний (вакцинация)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 соответствии с календарем прививок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организации прохождения диспансеризации получателями социальных услуг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год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2.3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Госпитализация получателей социальных услуг в медицинские организации, содействие в направлении по медицинским показаниям на санаторно-курортное лечение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 наличии медицинских показаний в соответствии с Федеральным </w:t>
            </w:r>
            <w:hyperlink w:history="0" r:id="rId117" w:tooltip="Федеральный закон от 17.07.1999 N 178-ФЗ (ред. от 26.07.2026) &quot;О государственной социальной помощи&quot; {КонсультантПлюс}">
              <w:r>
                <w:rPr>
                  <w:sz w:val="24"/>
                  <w:color w:val="0000ff"/>
                </w:rPr>
                <w:t xml:space="preserve">законом</w:t>
              </w:r>
            </w:hyperlink>
            <w:r>
              <w:rPr>
                <w:sz w:val="24"/>
              </w:rPr>
              <w:t xml:space="preserve"> от 17.07.1999 N 178-ФЗ "О государственной социальной помощи"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получении медицинской помощи: организация медицинского обследования, помощь в прохождении предписанных врачей-специалистов и лабораторных обследований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назначению врача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2.5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лечебно-оздоровительных мероприятий: ЛФК, массаж, физиотерапевтические процедуры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день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2.6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информации об изменении состояния здоровья ребенка в орган опеки и попечительства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3 месяца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gridSpan w:val="5"/>
            <w:tcW w:w="9013" w:type="dxa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3. Социально-психологические услуги направлены на оказание помощи в коррекции психологического состояния получателей социальных услуг для адаптации в социальной среде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3.1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Социально-психологическая диагностика и обследование личности получателя социальных услуг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 3 раз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3.2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психокоррекционной работы с получателями социальных услуг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необходимости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3.3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Разработка (коррекция) индивидуальной программы реабилитации и жизнеустройства воспитанника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3 месяца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gridSpan w:val="5"/>
            <w:tcW w:w="9013" w:type="dxa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4. Социально-педагогические услуги направлены на профилактику отклонений в поведении и развитии личности получателей социальных услуг, формирование у них позитивных интересов (в том числе в сфере досуга), организацию досуга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4.1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Социально-педагогическая диагностика и обследование личности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реже 2 раз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4.2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получения образования несовершеннолетними с учетом их физических возможностей и умственных способностей (с 3 лет)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день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4.3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культурно-массовых мероприятий (посещение театров, музеев, выставок и т.д.), проведение клубной и кружковой работы для формирования и развития интересов несовершеннолетних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 в месяц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4.4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развивающих занятий (музыкальных, спортивных и т.д.) для формирования и развития интересов детей-сирот, детей, оставшихся без попечения родителей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день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4.5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Санитарно-просветительская работа для решения вопросов возрастной адаптации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раза в месяц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4.6</w:t>
            </w:r>
          </w:p>
        </w:tc>
        <w:tc>
          <w:tcPr>
            <w:tcW w:w="328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Проведение коррекционно-педагогических мероприятий:</w:t>
            </w:r>
          </w:p>
        </w:tc>
        <w:tc>
          <w:tcPr>
            <w:tcW w:w="1757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1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2 раза в неделю</w:t>
            </w:r>
          </w:p>
        </w:tc>
        <w:tc>
          <w:tcPr>
            <w:tcW w:w="147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tcW w:w="328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работа логопеда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tcW w:w="3288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работа дефектолога</w:t>
            </w:r>
          </w:p>
        </w:tc>
        <w:tc>
          <w:tcPr>
            <w:tcW w:w="1757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4.7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работы с родителями в целях реабилитации семьи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 2 раз месяц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4.8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прохождении психолого-медико-педагогической комиссии (ПМПК): подготовка документов, сопровождение на комиссию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за весь период пребывания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gridSpan w:val="5"/>
            <w:tcW w:w="9013" w:type="dxa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5. Социально-правовые услуги направлены на оказание помощи в получении юридических услуг, в том числе бесплатно, в защите прав и законных интересов получателей социальных услуг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5.1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Оформление и ведение личного дела несовершеннолетнего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неделю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5.2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Оформление документов на несовершеннолетнего при приеме на временное пребывание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при поступлении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5.3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Оформление документов по установлению социально-правового статуса несовершеннолетнего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за весь период пребывания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5.4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Сбор, оформление и направление документов для назначения и выплаты пенсий несовершеннолетним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месяц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5.5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представительства в суде для защиты прав и интересов несовершеннолетних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необходимости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5.6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правовой помощи в защите и соблюдении прав несовершеннолетних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 3 раз в месяц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5.7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органам опеки и попечительства в жизнеустройстве несовершеннолетних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 в месяц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5.8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юридической помощи гражданам в оформлении документов на усыновление и другие формы семейного устройства детей-сирот и детей, оставшихся без попечения родителей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необходимости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5.9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Оформление документов для получения страхового медицинского полиса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необходимости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gridSpan w:val="5"/>
            <w:tcW w:w="9013" w:type="dxa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6. Услуги в целях повышения коммуникативного потенциала получателей социальных услуг, имеющих ограничения жизнедеятельности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6.1</w:t>
            </w:r>
          </w:p>
        </w:tc>
        <w:tc>
          <w:tcPr>
            <w:tcW w:w="3288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навыкам самообслуживания, поведения в быту и общественных местах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 мин.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день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6. Предоставление временного приюта гражданам, признанным нуждающимися: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(в ред. </w:t>
      </w:r>
      <w:hyperlink w:history="0" r:id="rId118" w:tooltip="Приказ Министерства социального развития Пермского края от 11.04.2017 N СЭД-33-01-03-190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 октября 2014 г. СЭД-33-01-03-556&quot;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социального развития Пермского края от 11.04.2017 N СЭД-33-01-03-190)</w:t>
      </w:r>
    </w:p>
    <w:p>
      <w:pPr>
        <w:pStyle w:val="0"/>
        <w:jc w:val="both"/>
      </w:pPr>
      <w:r>
        <w:rPr>
          <w:sz w:val="24"/>
        </w:rPr>
      </w:r>
    </w:p>
    <w:p>
      <w:pPr>
        <w:sectPr>
          <w:headerReference w:type="default" r:id="rId6"/>
          <w:headerReference w:type="first" r:id="rId6"/>
          <w:footerReference w:type="default" r:id="rId7"/>
          <w:footerReference w:type="first" r:id="rId7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W w:w="5000" w:type="pct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1928"/>
        <w:gridCol w:w="2721"/>
        <w:gridCol w:w="1757"/>
        <w:gridCol w:w="1644"/>
        <w:gridCol w:w="1461"/>
        <w:gridCol w:w="1134"/>
        <w:gridCol w:w="3118"/>
        <w:gridCol w:w="2041"/>
      </w:tblGrid>
      <w:tr>
        <w:tc>
          <w:tcPr>
            <w:tcW w:w="567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928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социальной услуги</w:t>
            </w:r>
          </w:p>
        </w:tc>
        <w:tc>
          <w:tcPr>
            <w:tcW w:w="272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Описание социальной услуги, в том числе ее объем</w:t>
            </w:r>
          </w:p>
        </w:tc>
        <w:tc>
          <w:tcPr>
            <w:gridSpan w:val="2"/>
            <w:tcW w:w="340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Сроки предоставления социальной услуги</w:t>
            </w:r>
          </w:p>
        </w:tc>
        <w:tc>
          <w:tcPr>
            <w:tcW w:w="146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Подушевой норматив финансирования услуги (руб.) </w:t>
            </w:r>
            <w:hyperlink w:history="0" w:anchor="P3149" w:tooltip="&lt;*&gt; Величина подушевых нормативов финансирования социальных услуг утверждается Министерством ежегодно в пределах рассчитанных и утвержденных Министерством нормативных затрат на оказание государственных услуг (без учета коэффициента выравнивания)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  <w:tc>
          <w:tcPr>
            <w:tcW w:w="113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Тариф на оказание 1 услуги (руб.)</w:t>
            </w:r>
          </w:p>
        </w:tc>
        <w:tc>
          <w:tcPr>
            <w:tcW w:w="3118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Условия предоставления социальной услуги</w:t>
            </w:r>
          </w:p>
        </w:tc>
        <w:tc>
          <w:tcPr>
            <w:tcW w:w="204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Показатели качества и оценка результатов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Время, затрачиваемое на оказание социальной услуги один раз</w:t>
            </w:r>
          </w:p>
        </w:tc>
        <w:tc>
          <w:tcPr>
            <w:tcW w:w="16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Периодичность оказания социальной услуги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gridSpan w:val="9"/>
            <w:tcW w:w="16371" w:type="dxa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1. Социально-бытовые услуги:</w:t>
            </w:r>
          </w:p>
        </w:tc>
      </w:tr>
      <w:tr>
        <w:tc>
          <w:tcPr>
            <w:tcW w:w="56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1.1</w:t>
            </w:r>
          </w:p>
        </w:tc>
        <w:tc>
          <w:tcPr>
            <w:tcW w:w="192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жилой площади, помещений для организации лечебных мероприятий, культурного и бытового обслуживания согласно утвержденным нормативам</w:t>
            </w:r>
          </w:p>
        </w:tc>
        <w:tc>
          <w:tcPr>
            <w:tcW w:w="2721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жилой площади из расчета:</w:t>
            </w:r>
          </w:p>
        </w:tc>
        <w:tc>
          <w:tcPr>
            <w:tcW w:w="1757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164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Постоянно</w:t>
            </w:r>
          </w:p>
        </w:tc>
        <w:tc>
          <w:tcPr>
            <w:tcW w:w="1461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11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Размещение получателей социальных услуг с учетом пола, возраста, состояния здоровья, физической, психической и психологической совместимости.</w:t>
            </w:r>
          </w:p>
          <w:p>
            <w:pPr>
              <w:pStyle w:val="0"/>
            </w:pPr>
            <w:r>
              <w:rPr>
                <w:sz w:val="24"/>
              </w:rPr>
              <w:t xml:space="preserve">Наличие необходимого набора помещений для проведения досуговых мероприятий.</w:t>
            </w:r>
          </w:p>
          <w:p>
            <w:pPr>
              <w:pStyle w:val="0"/>
            </w:pPr>
            <w:r>
              <w:rPr>
                <w:sz w:val="24"/>
              </w:rPr>
              <w:t xml:space="preserve">Обеспечение доступной среды для инвалидов и других групп населения с ограниченными возможностями.</w:t>
            </w:r>
          </w:p>
          <w:p>
            <w:pPr>
              <w:pStyle w:val="0"/>
            </w:pPr>
            <w:r>
              <w:rPr>
                <w:sz w:val="24"/>
              </w:rPr>
              <w:t xml:space="preserve">Соответствие жилого помещения санитарно-гигиеническим нормам и противопожарным требованиям</w:t>
            </w:r>
          </w:p>
        </w:tc>
        <w:tc>
          <w:tcPr>
            <w:tcW w:w="204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21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отделение "Милосердия" - 6 кв. м на человека;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61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7217,17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19,77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21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отделение "Социальная гостиница" - 4,5 кв. м на человека;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61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6401,13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17,54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21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отделение "Ночного пребывания" - 3 кв. м на человека;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обеспечение средствами коммунально-бытового благоустройства (отопление, водоснабжение, освещение)</w:t>
            </w:r>
          </w:p>
        </w:tc>
        <w:tc>
          <w:tcPr>
            <w:tcW w:w="1757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61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2705,97</w:t>
            </w:r>
          </w:p>
        </w:tc>
        <w:tc>
          <w:tcPr>
            <w:tcW w:w="1134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7,41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1.2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в пользование реабилитационного оборудования, бытовой техники, мебели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в пользование получателям социальных услуг с учетом физического состояния здоровья удобной мебели;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в пользование с учетом возраста, состояния здоровья реабилитационного оборудования;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в пользование бытовой техники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Постоянно</w:t>
            </w:r>
          </w:p>
        </w:tc>
        <w:tc>
          <w:tcPr>
            <w:tcW w:w="14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116,63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0,32</w:t>
            </w:r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в пользование каждому получателю: 1 кровать, 1 тумбочка, 1 стул, 1 место в шкафу (не менее 2 плечиков, 2 индивидуальных полок), обеспечивающее возможность хранения личной одежды.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Предоставление в пользование бытовой техники по запросу получателя; реабилитационного оборудования по показаниям.</w:t>
            </w:r>
          </w:p>
          <w:p>
            <w:pPr>
              <w:pStyle w:val="0"/>
            </w:pPr>
            <w:r>
              <w:rPr>
                <w:sz w:val="24"/>
              </w:rPr>
              <w:t xml:space="preserve">Обеспечение ремонта и замены реабилитационного оборудования, бытовой техники, мебели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67" w:type="dxa"/>
            <w:tcBorders>
              <w:bottom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1.3</w:t>
            </w:r>
          </w:p>
        </w:tc>
        <w:tc>
          <w:tcPr>
            <w:tcW w:w="1928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Обеспечение питания согласно утвержденным нормативам</w:t>
            </w:r>
          </w:p>
        </w:tc>
        <w:tc>
          <w:tcPr>
            <w:tcW w:w="2721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Предполагает предоставление горячего питания в соответствии с нормативами</w:t>
            </w:r>
          </w:p>
        </w:tc>
        <w:tc>
          <w:tcPr>
            <w:tcW w:w="1757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</w:pPr>
            <w:r>
              <w:rPr>
                <w:sz w:val="24"/>
              </w:rPr>
              <w:t xml:space="preserve">Продолжительность</w:t>
            </w:r>
          </w:p>
        </w:tc>
        <w:tc>
          <w:tcPr>
            <w:tcW w:w="164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61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118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ежедневного горячего, регулярного, сбалансированного, разнообразного, доброкачественного питания;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соблюдение требований к пищевой ценности (калорийности и содержанию основных пищевых веществ) рационов и режиму питания;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обеспечение санитарно-эпидемиологической безопасности питания;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соблюдение требований к технологии приготовления блюд;</w:t>
            </w:r>
          </w:p>
          <w:p>
            <w:pPr>
              <w:pStyle w:val="0"/>
            </w:pPr>
            <w:r>
              <w:rPr>
                <w:sz w:val="24"/>
              </w:rPr>
              <w:t xml:space="preserve">обеспечение профилактики витаминной недостаточности</w:t>
            </w:r>
          </w:p>
        </w:tc>
        <w:tc>
          <w:tcPr>
            <w:tcW w:w="2041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721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Отделение ночного пребывания (ужин)</w:t>
            </w:r>
          </w:p>
        </w:tc>
        <w:tc>
          <w:tcPr>
            <w:tcW w:w="1757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644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 раз в день</w:t>
            </w:r>
          </w:p>
        </w:tc>
        <w:tc>
          <w:tcPr>
            <w:tcW w:w="1461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31593,84</w:t>
            </w:r>
          </w:p>
        </w:tc>
        <w:tc>
          <w:tcPr>
            <w:tcW w:w="1134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86,56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721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Отделение милосердия, отделение соц. гостиница (завтрак, обед, полдник, ужин)</w:t>
            </w:r>
          </w:p>
        </w:tc>
        <w:tc>
          <w:tcPr>
            <w:tcW w:w="1757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75 мин.</w:t>
            </w:r>
          </w:p>
        </w:tc>
        <w:tc>
          <w:tcPr>
            <w:tcW w:w="1644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4 раза в день</w:t>
            </w:r>
          </w:p>
        </w:tc>
        <w:tc>
          <w:tcPr>
            <w:tcW w:w="1461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112118,83</w:t>
            </w:r>
          </w:p>
        </w:tc>
        <w:tc>
          <w:tcPr>
            <w:tcW w:w="1134" w:type="dxa"/>
            <w:vAlign w:val="center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307,17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2721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Форма оказания - групповая (15 чел.)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61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gridSpan w:val="9"/>
            <w:tcW w:w="16371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(п. 1.3 в ред. </w:t>
            </w:r>
            <w:hyperlink w:history="0" r:id="rId119" w:tooltip="Приказ Министерства социального развития Пермского края от 30.01.2020 N СЭД-33-01-03-55 &quot;О внесении изменений в Приказ Министерства социального развития Пермского края от 31 октября 2014 г. N СЭД-33-01-03-556 &quot;Об утверждении Порядка предоставления социальных услуг поставщиками социальных услуг в стационарной форме социального обслуживания&quot; {КонсультантПлюс}">
              <w:r>
                <w:rPr>
                  <w:sz w:val="24"/>
                  <w:color w:val="0000ff"/>
                </w:rPr>
                <w:t xml:space="preserve">Приказа</w:t>
              </w:r>
            </w:hyperlink>
            <w:r>
              <w:rPr>
                <w:sz w:val="24"/>
              </w:rPr>
              <w:t xml:space="preserve"> Министерства социального развития Пермского края от 30.01.2020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N СЭД-33-01-03-55)</w:t>
            </w:r>
          </w:p>
        </w:tc>
      </w:tr>
      <w:tr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1.4</w:t>
            </w:r>
          </w:p>
        </w:tc>
        <w:tc>
          <w:tcPr>
            <w:tcW w:w="192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мягкого инвентаря согласно утвержденным нормативам</w:t>
            </w:r>
          </w:p>
        </w:tc>
        <w:tc>
          <w:tcPr>
            <w:tcW w:w="2721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Предполагает обеспечение постельными принадлежностями получателей социальных услуг с учетом сроков носки (службы) мягкого инвентаря в соответствии с нормативами, утвержденными приказом Министерства труда и социального развития Пермского края</w:t>
            </w:r>
          </w:p>
        </w:tc>
        <w:tc>
          <w:tcPr>
            <w:tcW w:w="1757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164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Согласно утвержденным нормативам</w:t>
            </w:r>
          </w:p>
        </w:tc>
        <w:tc>
          <w:tcPr>
            <w:tcW w:w="1461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3059,85</w:t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8,38</w:t>
            </w:r>
          </w:p>
        </w:tc>
        <w:tc>
          <w:tcPr>
            <w:tcW w:w="311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постельных принадлежностей в начале обслуживания и замена их по мере износа в соответствии с утвержденными нормами</w:t>
            </w:r>
          </w:p>
        </w:tc>
        <w:tc>
          <w:tcPr>
            <w:tcW w:w="2041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9"/>
            <w:tcW w:w="16371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(в ред. </w:t>
            </w:r>
            <w:hyperlink w:history="0" r:id="rId120" w:tooltip="Приказ Министерства труда и социального развития Пермского края от 19.02.2025 N 33-01-03-95 &quot;О внесении изменений в приказ Министерства социального развития Пермского края от 31 октября 2014 г. N СЭД-33-01-03-556 &quot;Об утверждении Порядка предоставления социальных услуг поставщиками социальных услуг в стационарной форме социального обслуживания&quot; {КонсультантПлюс}">
              <w:r>
                <w:rPr>
                  <w:sz w:val="24"/>
                  <w:color w:val="0000ff"/>
                </w:rPr>
                <w:t xml:space="preserve">Приказа</w:t>
              </w:r>
            </w:hyperlink>
            <w:r>
              <w:rPr>
                <w:sz w:val="24"/>
              </w:rPr>
              <w:t xml:space="preserve"> Министерства труда и социального развития Пермского края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от 19.02.2025 N 33-01-03-95)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1.5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  <w:t xml:space="preserve">Уборка жилых помещений, помещений общего пользования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уборку жилых помещений, мест общего пользования:</w:t>
            </w:r>
          </w:p>
          <w:p>
            <w:pPr>
              <w:pStyle w:val="0"/>
            </w:pPr>
            <w:r>
              <w:rPr>
                <w:sz w:val="24"/>
              </w:rPr>
              <w:t xml:space="preserve">- ежедневную влажную уборку помещений, проветривание, очистку от пыли мягких покрытий пылесосом, дезинфекция санитарно-бытовых приборов;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проведение генеральных уборок;</w:t>
            </w:r>
          </w:p>
          <w:p>
            <w:pPr>
              <w:pStyle w:val="0"/>
            </w:pPr>
            <w:r>
              <w:rPr>
                <w:sz w:val="24"/>
              </w:rPr>
              <w:t xml:space="preserve">- подготовку окон, балконных и входных дверей к эксплуатации в осенне-зимний и весенне-летний периоды.</w:t>
            </w:r>
          </w:p>
          <w:p>
            <w:pPr>
              <w:pStyle w:val="0"/>
            </w:pPr>
            <w:r>
              <w:rPr>
                <w:sz w:val="24"/>
              </w:rPr>
              <w:t xml:space="preserve">Форма оказания - групповая (6 чел.)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Продолжительность:</w:t>
            </w:r>
          </w:p>
          <w:p>
            <w:pPr>
              <w:pStyle w:val="0"/>
            </w:pPr>
            <w:r>
              <w:rPr>
                <w:sz w:val="24"/>
              </w:rPr>
              <w:t xml:space="preserve">ежедневной уборки - 32 мин.; генеральной уборки - 60 мин.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ежедневная уборка - 1 раз в день,</w:t>
            </w:r>
          </w:p>
          <w:p>
            <w:pPr>
              <w:pStyle w:val="0"/>
            </w:pPr>
            <w:r>
              <w:rPr>
                <w:sz w:val="24"/>
              </w:rPr>
              <w:t xml:space="preserve">генеральная уборка - 1 раз в месяц</w:t>
            </w:r>
          </w:p>
        </w:tc>
        <w:tc>
          <w:tcPr>
            <w:tcW w:w="14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11351,67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31,10</w:t>
            </w:r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Осуществляется младшим медицинским персоналом с применением моющих и дезинфицирующих средств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1.6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  <w:t xml:space="preserve">Помощь в написании, оформлении и прочтении писем, документов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написание текста писем, документов под диктовку;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прочтение писем, документов вслух;</w:t>
            </w:r>
          </w:p>
          <w:p>
            <w:pPr>
              <w:pStyle w:val="0"/>
            </w:pPr>
            <w:r>
              <w:rPr>
                <w:sz w:val="24"/>
              </w:rPr>
              <w:t xml:space="preserve">- доставку письма на почту или в почтовый ящик;</w:t>
            </w:r>
          </w:p>
          <w:p>
            <w:pPr>
              <w:pStyle w:val="0"/>
            </w:pPr>
            <w:r>
              <w:rPr>
                <w:sz w:val="24"/>
              </w:rPr>
              <w:t xml:space="preserve">- доставку документов по месту требования;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приобретение конверта или марок.</w:t>
            </w:r>
          </w:p>
          <w:p>
            <w:pPr>
              <w:pStyle w:val="0"/>
            </w:pPr>
            <w:r>
              <w:rPr>
                <w:sz w:val="24"/>
              </w:rPr>
              <w:t xml:space="preserve">Почерк и написание текста писем, документов должны быть разборчивыми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Продолжительность услуги - 20 мин.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2 раза в месяц</w:t>
            </w:r>
          </w:p>
        </w:tc>
        <w:tc>
          <w:tcPr>
            <w:tcW w:w="14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3292,88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137,20</w:t>
            </w:r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услуги обеспечивается социальным работником. При оказании услуги необходимо: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обеспечить конфиденциальность при написании и прочтении писем;</w:t>
            </w:r>
          </w:p>
          <w:p>
            <w:pPr>
              <w:pStyle w:val="0"/>
            </w:pPr>
            <w:r>
              <w:rPr>
                <w:sz w:val="24"/>
              </w:rPr>
              <w:t xml:space="preserve">- довести до получателя при прочтении писем, документов вслух всей заложенной в них информации;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приобретение конверта, марок, а также отправка писем, документов за счет средств получателя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1.7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прогулок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Предполагает организацию и проведение прогулок на свежем воздухе. Предоставляется с учетом состояния здоровья получателя социальных услуг и рекомендации врача.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</w:pPr>
            <w:r>
              <w:rPr>
                <w:sz w:val="24"/>
              </w:rPr>
              <w:t xml:space="preserve">Форма оказания - групповая (15 чел.)</w:t>
            </w:r>
          </w:p>
          <w:p>
            <w:pPr>
              <w:pStyle w:val="0"/>
            </w:pPr>
            <w:r>
              <w:rPr>
                <w:sz w:val="24"/>
              </w:rPr>
              <w:t xml:space="preserve">Услуга оказывается получателям социальных услуг отделения "Милосердия"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Продолжительность услуги:</w:t>
            </w:r>
          </w:p>
          <w:p>
            <w:pPr>
              <w:pStyle w:val="0"/>
            </w:pPr>
            <w:r>
              <w:rPr>
                <w:sz w:val="24"/>
              </w:rPr>
              <w:t xml:space="preserve">- 30 мин.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1 раз в день</w:t>
            </w:r>
          </w:p>
        </w:tc>
        <w:tc>
          <w:tcPr>
            <w:tcW w:w="14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4540,28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12,44</w:t>
            </w:r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услуги обеспечивается социальным работником. При оказании услуги необходимо создание безопасных условий для проведения прогулок (внутри учреждения, во дворе, за пределами учреждения), которые включают:</w:t>
            </w:r>
          </w:p>
          <w:p>
            <w:pPr>
              <w:pStyle w:val="0"/>
            </w:pPr>
            <w:r>
              <w:rPr>
                <w:sz w:val="24"/>
              </w:rPr>
              <w:t xml:space="preserve">- разработку маршрутов;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правил поведения во время прогулки;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контроль безопасности;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подбор вспомогательного инвентаря для поддержания и развития интереса к прогулке и т.д.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6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1.8</w:t>
            </w:r>
          </w:p>
        </w:tc>
        <w:tc>
          <w:tcPr>
            <w:tcW w:w="192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Санитарно-гигиенические услуги</w:t>
            </w:r>
          </w:p>
        </w:tc>
        <w:tc>
          <w:tcPr>
            <w:tcW w:w="2721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 помощь в выполнении повседневных бытовых процедур, обеспечение надлежащей личной гигиены получателя социальных услуг</w:t>
            </w:r>
          </w:p>
        </w:tc>
        <w:tc>
          <w:tcPr>
            <w:tcW w:w="1757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Продолжительность процедур в день:</w:t>
            </w:r>
          </w:p>
        </w:tc>
        <w:tc>
          <w:tcPr>
            <w:tcW w:w="164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61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11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Оказание услуги 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оборудованных помещений для проведения гигиенических процедур;</w:t>
            </w:r>
          </w:p>
          <w:p>
            <w:pPr>
              <w:pStyle w:val="0"/>
            </w:pPr>
            <w:r>
              <w:rPr>
                <w:sz w:val="24"/>
              </w:rPr>
              <w:t xml:space="preserve">- стирку и смену постельного белья;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соблюдение санитарно-гигиенических требований.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</w:pPr>
            <w:r>
              <w:rPr>
                <w:sz w:val="24"/>
              </w:rPr>
              <w:t xml:space="preserve">Оказание услуги 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оборудованных помещений для проведения гигиенических процедур;</w:t>
            </w:r>
          </w:p>
          <w:p>
            <w:pPr>
              <w:pStyle w:val="0"/>
            </w:pPr>
            <w:r>
              <w:rPr>
                <w:sz w:val="24"/>
              </w:rPr>
              <w:t xml:space="preserve">- стирку и смену постельного белья;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соблюдение санитарно-гигиенических требований.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</w:pPr>
            <w:r>
              <w:rPr>
                <w:sz w:val="24"/>
              </w:rPr>
              <w:t xml:space="preserve">Предоставление услуги обеспечивается младшим медицинским персоналом. При оказании услуги необходимо: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оборудованных помещений для проведения гигиенических процедур;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оборудования, в том числе передвижного, для проведения гигиенических процедур;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соблюдение санитарно-гигиенических требований;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соблюдение мер предосторожности.</w:t>
            </w:r>
          </w:p>
          <w:p>
            <w:pPr>
              <w:pStyle w:val="0"/>
            </w:pPr>
            <w:r>
              <w:rPr>
                <w:sz w:val="24"/>
              </w:rPr>
              <w:t xml:space="preserve">Для предоставления данных услуг инвалидам - получателям социальных услуг используется специализированное реабилитационное оборудование, прикроватные столики, стулья и ванны для мытья, поручни, держатели, пандусы, предусмотренные для инвалидов и маломобильных граждан</w:t>
            </w:r>
          </w:p>
        </w:tc>
        <w:tc>
          <w:tcPr>
            <w:tcW w:w="204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21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- Отделение "Социальная гостиница" - помывка получателя социальных услуг в ванной, под душем или в бане;</w:t>
            </w:r>
          </w:p>
          <w:p>
            <w:pPr>
              <w:pStyle w:val="0"/>
            </w:pPr>
            <w:r>
              <w:rPr>
                <w:sz w:val="24"/>
              </w:rPr>
              <w:t xml:space="preserve">стирка и утюжка постельного белья;</w:t>
            </w:r>
          </w:p>
          <w:p>
            <w:pPr>
              <w:pStyle w:val="0"/>
            </w:pPr>
            <w:r>
              <w:rPr>
                <w:sz w:val="24"/>
              </w:rPr>
              <w:t xml:space="preserve">смена постельного белья;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предоставление средств личной гигиены (мыло, зубная паста, зубная щетка)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 раза в неделю</w:t>
            </w:r>
          </w:p>
        </w:tc>
        <w:tc>
          <w:tcPr>
            <w:tcW w:w="1461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19043,09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183,11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21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- Отделение "Ночного пребывания" - помывка получателя социальных услуг в ванной, под душем или в бане;</w:t>
            </w:r>
          </w:p>
          <w:p>
            <w:pPr>
              <w:pStyle w:val="0"/>
            </w:pPr>
            <w:r>
              <w:rPr>
                <w:sz w:val="24"/>
              </w:rPr>
              <w:t xml:space="preserve">стирка и утюжка постельного белья;</w:t>
            </w:r>
          </w:p>
          <w:p>
            <w:pPr>
              <w:pStyle w:val="0"/>
            </w:pPr>
            <w:r>
              <w:rPr>
                <w:sz w:val="24"/>
              </w:rPr>
              <w:t xml:space="preserve">смена постельного белья;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предоставление средств личной гигиены (мыло, зубная паста, зубная щетка)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 раза в неделю</w:t>
            </w:r>
          </w:p>
        </w:tc>
        <w:tc>
          <w:tcPr>
            <w:tcW w:w="1461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19043,09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183,11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21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- Отделение "Милосердия" - помывка получателя социальных услуг в ванной, под душем или в бане;</w:t>
            </w:r>
          </w:p>
          <w:p>
            <w:pPr>
              <w:pStyle w:val="0"/>
            </w:pPr>
            <w:r>
              <w:rPr>
                <w:sz w:val="24"/>
              </w:rPr>
              <w:t xml:space="preserve">стирка и утюжка нательного и постельного белья;</w:t>
            </w:r>
          </w:p>
          <w:p>
            <w:pPr>
              <w:pStyle w:val="0"/>
            </w:pPr>
            <w:r>
              <w:rPr>
                <w:sz w:val="24"/>
              </w:rPr>
              <w:t xml:space="preserve">смена постельного и нательного белья;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предоставление средств личной гигиены (мыло, зубная паста, зубная щетка);</w:t>
            </w:r>
          </w:p>
          <w:p>
            <w:pPr>
              <w:pStyle w:val="0"/>
            </w:pPr>
            <w:r>
              <w:rPr>
                <w:sz w:val="24"/>
              </w:rPr>
              <w:t xml:space="preserve">стрижка ногтей на руках и ногах;</w:t>
            </w:r>
          </w:p>
          <w:p>
            <w:pPr>
              <w:pStyle w:val="0"/>
            </w:pPr>
            <w:r>
              <w:rPr>
                <w:sz w:val="24"/>
              </w:rPr>
              <w:t xml:space="preserve">причесывание;</w:t>
            </w:r>
          </w:p>
          <w:p>
            <w:pPr>
              <w:pStyle w:val="0"/>
            </w:pPr>
            <w:r>
              <w:rPr>
                <w:sz w:val="24"/>
              </w:rPr>
              <w:t xml:space="preserve">бритье усов и бороды;</w:t>
            </w:r>
          </w:p>
          <w:p>
            <w:pPr>
              <w:pStyle w:val="0"/>
            </w:pPr>
            <w:r>
              <w:rPr>
                <w:sz w:val="24"/>
              </w:rPr>
              <w:t xml:space="preserve">стрижка волос;</w:t>
            </w:r>
          </w:p>
          <w:p>
            <w:pPr>
              <w:pStyle w:val="0"/>
            </w:pPr>
            <w:r>
              <w:rPr>
                <w:sz w:val="24"/>
              </w:rPr>
              <w:t xml:space="preserve">вынос судна;</w:t>
            </w:r>
          </w:p>
          <w:p>
            <w:pPr>
              <w:pStyle w:val="0"/>
            </w:pPr>
            <w:r>
              <w:rPr>
                <w:sz w:val="24"/>
              </w:rPr>
              <w:t xml:space="preserve">обтирание лежачих больных и др.)</w:t>
            </w:r>
          </w:p>
        </w:tc>
        <w:tc>
          <w:tcPr>
            <w:tcW w:w="1757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40 мин.</w:t>
            </w:r>
          </w:p>
        </w:tc>
        <w:tc>
          <w:tcPr>
            <w:tcW w:w="1644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 раз в день</w:t>
            </w:r>
          </w:p>
        </w:tc>
        <w:tc>
          <w:tcPr>
            <w:tcW w:w="1461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77210,89</w:t>
            </w:r>
          </w:p>
        </w:tc>
        <w:tc>
          <w:tcPr>
            <w:tcW w:w="1134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211,53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1.9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ритуальных услуг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извещение родственников получателя социальных услуг (при их наличии) о факте его смерти;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комплекта похоронной одежды;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оплату специализированным организациям за предоставление услуг в пределах гарантированного перечня услуг по погребению, предусмотренного федеральным законодательством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Продолжительность услуги - 180 мин.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При наступлении факта смерти</w:t>
            </w:r>
          </w:p>
        </w:tc>
        <w:tc>
          <w:tcPr>
            <w:tcW w:w="14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1234,70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1234,70</w:t>
            </w:r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услуги осуществляется социальным работником, при отсутствии у умерших получателей социальных услуг родственников или их нежелании заняться погребением, с целью обеспечения достойного погребения умершего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1.10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транспорта для поездок к местам лечения, консультаций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 предоставление транспорта, сопровождающего сотрудника при возникновении у получателя социальных услуг необходимости в посещении медицинской организации.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</w:pPr>
            <w:r>
              <w:rPr>
                <w:sz w:val="24"/>
              </w:rPr>
              <w:t xml:space="preserve">Форма оказания - групповая (3 чел.)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</w:pPr>
            <w:r>
              <w:rPr>
                <w:sz w:val="24"/>
              </w:rPr>
              <w:t xml:space="preserve">Услуга оказывается получателям социальных услуг отделения "Милосердия"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Продолжительность 1 поездки - 60 мин.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1 раз в месяц</w:t>
            </w:r>
          </w:p>
        </w:tc>
        <w:tc>
          <w:tcPr>
            <w:tcW w:w="14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1492,89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124,41</w:t>
            </w:r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услуги осуществляется социальным работником при наличии у получателя социальных услуг медицинских показаний и др.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При оказании услуги должно быть обеспечено безопасное передвижение получателя социальных услуг на транспорте.</w:t>
            </w:r>
          </w:p>
          <w:p>
            <w:pPr>
              <w:pStyle w:val="0"/>
            </w:pPr>
            <w:r>
              <w:rPr>
                <w:sz w:val="24"/>
              </w:rPr>
              <w:t xml:space="preserve">Транспортное средство должно быть приспособлено для перевозки получателей социальных услуг;</w:t>
            </w:r>
          </w:p>
          <w:p>
            <w:pPr>
              <w:pStyle w:val="0"/>
            </w:pPr>
            <w:r>
              <w:rPr>
                <w:sz w:val="24"/>
              </w:rPr>
              <w:t xml:space="preserve">иметь в наличии укомплектованную аптечку первой помощи; средства пожаротушения; опознавательные знаки. Услуга включает обязательное сопровождение получателей социальных услуг к месту доставки специалистом учреждения, высшее или среднее специальное педагогическое/медицинское образование (из расчета 1 сопровождающий на 4 получателя социальных услуг)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1.11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досуга и отдыха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организацию социокультурных мероприятий согласно ежемесячным планам организации досуга и отдыха в организации;</w:t>
            </w:r>
          </w:p>
          <w:p>
            <w:pPr>
              <w:pStyle w:val="0"/>
            </w:pPr>
            <w:r>
              <w:rPr>
                <w:sz w:val="24"/>
              </w:rPr>
              <w:t xml:space="preserve">обеспечение книгами и журналами, настольными играми.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</w:pPr>
            <w:r>
              <w:rPr>
                <w:sz w:val="24"/>
              </w:rPr>
              <w:t xml:space="preserve">Форма оказания - групповая (15 чел.)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</w:pPr>
            <w:r>
              <w:rPr>
                <w:sz w:val="24"/>
              </w:rPr>
              <w:t xml:space="preserve">Услуга оказывается получателям социальных услуг отделений "Милосердия" и "Социальная гостиница"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Продолжительность разовой услуги - 60 мин.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3 раза в месяц</w:t>
            </w:r>
          </w:p>
        </w:tc>
        <w:tc>
          <w:tcPr>
            <w:tcW w:w="14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815,05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22,64</w:t>
            </w:r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При оказании услуги должно быть обеспечено предоставление просмотра телевизора и предоставление инвентаря для настольных игр (шашки, шахматы, домино, карты), оказывается в местах, отведенных для отдыха.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</w:pPr>
            <w:r>
              <w:rPr>
                <w:sz w:val="24"/>
              </w:rPr>
              <w:t xml:space="preserve">Услуга оказывается получателям социальных услуг отделений "Милосердия" и "Социальная гостиница"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gridSpan w:val="9"/>
            <w:tcW w:w="16371" w:type="dxa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2. Социально-медицинские услуги: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оказания получателям социальных услуг первичной медико-санитарной помощи, специализированной медицинской помощи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- проведение санитарной обработки поступивших вновь или вернувшихся после отсутствия получателей услуг;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оказание доврачебной медицинской помощи гражданину 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оказание помощи при травмах, кровотечениях, отравлениях, повышении (понижении) артериального давления, головной боли и т.д.;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при обострении основных заболеваний (приступообразные состояния, судороги и т.д.) с последующим направлением (записью) на врачебный прием;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проведение реанимационных мероприятий (искусственной вентиляции легких, непрямого массажа сердца) до приезда скорой помощи;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вызов скорой помощи и сопровождение гражданина в медицинскую организацию при необходимости;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оказание содействия в получении первичной медико-санитарной помощи, специализированной медицинской помощи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Продолжительность услуги:</w:t>
            </w:r>
          </w:p>
          <w:p>
            <w:pPr>
              <w:pStyle w:val="0"/>
            </w:pPr>
            <w:r>
              <w:rPr>
                <w:sz w:val="24"/>
              </w:rPr>
              <w:t xml:space="preserve">- 35 мин.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1 раз в квартал</w:t>
            </w:r>
          </w:p>
        </w:tc>
        <w:tc>
          <w:tcPr>
            <w:tcW w:w="14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1451,36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362,84</w:t>
            </w:r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услуги осуществляется медицинским персоналом.</w:t>
            </w:r>
          </w:p>
          <w:p>
            <w:pPr>
              <w:pStyle w:val="0"/>
            </w:pPr>
            <w:r>
              <w:rPr>
                <w:sz w:val="24"/>
              </w:rPr>
              <w:t xml:space="preserve">Наличие лицензии на медицинскую деятельность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ухода с учетом состояния здоровья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Выполнение процедур, связанных с сохранением здоровья получателя социальных услуг, включает: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измерение температуры тела, артериального давления, частоты сердечных сокращений при ухудшении состояния здоровья;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выполнение врачебных назначений (выдача лекарств, закапывание капель, постановка банок, горчичников, компрессов;</w:t>
            </w:r>
          </w:p>
          <w:p>
            <w:pPr>
              <w:pStyle w:val="0"/>
            </w:pPr>
            <w:r>
              <w:rPr>
                <w:sz w:val="24"/>
              </w:rPr>
              <w:t xml:space="preserve">обработка и перевязка раневых поверхностей, выполнение очистительных клизм, забор материалов для проведения лабораторных исследований, доставка их в лабораторию, получение результата);</w:t>
            </w:r>
          </w:p>
          <w:p>
            <w:pPr>
              <w:pStyle w:val="0"/>
            </w:pPr>
            <w:r>
              <w:rPr>
                <w:sz w:val="24"/>
              </w:rPr>
              <w:t xml:space="preserve">- контроль за приемом лекарственных средств и сроком их годности в отношении получателя социальных услуг, принимающего лекарственные средства самостоятельно;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смену памперсов, обработку кожных покровов;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проведение противопролежневых мероприятий;</w:t>
            </w:r>
          </w:p>
          <w:p>
            <w:pPr>
              <w:pStyle w:val="0"/>
            </w:pPr>
            <w:r>
              <w:rPr>
                <w:sz w:val="24"/>
              </w:rPr>
              <w:t xml:space="preserve">- выполнение других сестринских манипуляций.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</w:pPr>
            <w:r>
              <w:rPr>
                <w:sz w:val="24"/>
              </w:rPr>
              <w:t xml:space="preserve">Услуга оказывается получателям социальных услуг отделения "Милосердия"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Продолжительность процедур в день - не менее 30 мин.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1 раз в день</w:t>
            </w:r>
          </w:p>
        </w:tc>
        <w:tc>
          <w:tcPr>
            <w:tcW w:w="14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72774,57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199,38</w:t>
            </w:r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услуги осуществляется медицинским персоналом.</w:t>
            </w:r>
          </w:p>
          <w:p>
            <w:pPr>
              <w:pStyle w:val="0"/>
            </w:pPr>
            <w:r>
              <w:rPr>
                <w:sz w:val="24"/>
              </w:rPr>
              <w:t xml:space="preserve">Наличие лицензии на медицинскую деятельность.</w:t>
            </w:r>
          </w:p>
          <w:p>
            <w:pPr>
              <w:pStyle w:val="0"/>
            </w:pPr>
            <w:r>
              <w:rPr>
                <w:sz w:val="24"/>
              </w:rPr>
              <w:t xml:space="preserve">Отсутствие у получателя социальных услуг показаний к госпитализации в медицинскую организацию;</w:t>
            </w:r>
          </w:p>
          <w:p>
            <w:pPr>
              <w:pStyle w:val="0"/>
            </w:pPr>
            <w:r>
              <w:rPr>
                <w:sz w:val="24"/>
              </w:rPr>
              <w:t xml:space="preserve">оборудованные помещения медицинского назначения;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соблюдение санитарно-гигиенических норм и требований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2.3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проведении медико-социальной экспертизы получателя социальных услуг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запись получателя социальных услуг на прием к врачу,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направление документов в бюро медико-социальной экспертизы,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сопровождение получателя социальных услуг при прохождении врачей-специалистов, лабораторных исследований, медико-социальной экспертизы.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</w:pPr>
            <w:r>
              <w:rPr>
                <w:sz w:val="24"/>
              </w:rPr>
              <w:t xml:space="preserve">Услуга оказывается получателям социальных услуг отделения "Милосердия"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Продолжительность разовой услуги - 60 мин.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1 раз в год</w:t>
            </w:r>
          </w:p>
        </w:tc>
        <w:tc>
          <w:tcPr>
            <w:tcW w:w="14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480,19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480,19</w:t>
            </w:r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При наличии медицинских показаний; оказывается медицинским персоналом (старшей медицинской сестрой)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обеспечении техническими средствами ухода и реабилитации получателя социальных услуг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сопровождение получателя социальных услуг для получения технических средств реабилитации (при необходимости);</w:t>
            </w:r>
          </w:p>
          <w:p>
            <w:pPr>
              <w:pStyle w:val="0"/>
            </w:pPr>
            <w:r>
              <w:rPr>
                <w:sz w:val="24"/>
              </w:rPr>
              <w:t xml:space="preserve">- получение технических средств реабилитации и передачу их получателю социальных услуг (при необходимости).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</w:pPr>
            <w:r>
              <w:rPr>
                <w:sz w:val="24"/>
              </w:rPr>
              <w:t xml:space="preserve">Услуга оказывается получателям социальных услуг отделений "Милосердия" и "Социальная гостиница"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Продолжительность - 90 мин. по каждому средству или изделию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1 раз в год</w:t>
            </w:r>
          </w:p>
        </w:tc>
        <w:tc>
          <w:tcPr>
            <w:tcW w:w="14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796,49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796,49</w:t>
            </w:r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Услуга предоставляется при наличии у получателя социальных услуг потребности в обеспечении техническими средствами ухода и реабилитации, в соответствии с индивидуальной программой реабилитации получателя социальных услуг.</w:t>
            </w:r>
          </w:p>
          <w:p>
            <w:pPr>
              <w:pStyle w:val="0"/>
            </w:pPr>
            <w:r>
              <w:rPr>
                <w:sz w:val="24"/>
              </w:rPr>
              <w:t xml:space="preserve">Оказывается медицинским персоналом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2.5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организации прохождения диспансеризации получателями социальных услуг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запись на прием к специалисту, проведение необходимого обследования,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сопровождение на прием,</w:t>
            </w:r>
          </w:p>
          <w:p>
            <w:pPr>
              <w:pStyle w:val="0"/>
            </w:pPr>
            <w:r>
              <w:rPr>
                <w:sz w:val="24"/>
              </w:rPr>
              <w:t xml:space="preserve">- помощь получателю социальных услуг в выполнении предписаний специалиста после диспансеризации;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оформление установленной медицинской учетной документации.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</w:pPr>
            <w:r>
              <w:rPr>
                <w:sz w:val="24"/>
              </w:rPr>
              <w:t xml:space="preserve">Услуга оказывается получателям социальных услуг отделения "Милосердия"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Продолжительность - 60 мин.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1 раз в год</w:t>
            </w:r>
          </w:p>
        </w:tc>
        <w:tc>
          <w:tcPr>
            <w:tcW w:w="14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480,19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480,19</w:t>
            </w:r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Прохождение диспансеризации осуществляется с привлечением врачей-специалистов: терапевта, невролога, хирурга, окулиста, стоматолога, гинеколога и др. Диспансеризация может проводиться врачами-специалистами как состоящими в штате организации стационарного социального обслуживания, так и привлеченными из медицинских организаций. Объем лабораторных и инструментальных исследований определяется врачами-специалистами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2.6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  <w:t xml:space="preserve">Госпитализация получателей социальных услуг в медицинские организации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организацию работы по сбору медицинских документов для получения направления на госпитализацию,</w:t>
            </w:r>
          </w:p>
          <w:p>
            <w:pPr>
              <w:pStyle w:val="0"/>
            </w:pPr>
            <w:r>
              <w:rPr>
                <w:sz w:val="24"/>
              </w:rPr>
              <w:t xml:space="preserve">- организацию доставки в стационарную медицинскую организацию;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предусматривается возможность сопровождения получателя социальных услуг и при необходимости - предоставление транспортного средства.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</w:pPr>
            <w:r>
              <w:rPr>
                <w:sz w:val="24"/>
              </w:rPr>
              <w:t xml:space="preserve">Услуга оказывается получателям социальных услуг отделения "Милосердия"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Продолжительность разовой услуги - 60 мин.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2 раза в год</w:t>
            </w:r>
          </w:p>
        </w:tc>
        <w:tc>
          <w:tcPr>
            <w:tcW w:w="14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960,38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480,19</w:t>
            </w:r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Оказывается медицинским персоналом.</w:t>
            </w:r>
          </w:p>
          <w:p>
            <w:pPr>
              <w:pStyle w:val="0"/>
            </w:pPr>
            <w:r>
              <w:rPr>
                <w:sz w:val="24"/>
              </w:rPr>
              <w:t xml:space="preserve">Услуга предоставляется по медицинским показаниям.</w:t>
            </w:r>
          </w:p>
          <w:p>
            <w:pPr>
              <w:pStyle w:val="0"/>
            </w:pPr>
            <w:r>
              <w:rPr>
                <w:sz w:val="24"/>
              </w:rPr>
              <w:t xml:space="preserve">С учетом состояния здоровья получателя социальных услуг ему может оказываться помощь в передвижении. Сопровождающий сотрудник поставщика социальных услуг должен проявлять необходимую деликатность и корректность по отношению к получателю социальных услуг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2.7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обеспечении получателей социальных услуг по заключению врачей лекарственными средствами и изделиями медицинского назначения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организацию работы аптечного пункта при организации социального обслуживания (по мере возможности);</w:t>
            </w:r>
          </w:p>
          <w:p>
            <w:pPr>
              <w:pStyle w:val="0"/>
            </w:pPr>
            <w:r>
              <w:rPr>
                <w:sz w:val="24"/>
              </w:rPr>
              <w:t xml:space="preserve">- помощь в оформлении документов на получение льгот при приобретении назначенных врачом лекарственных средств и изделий;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приобретение социальным работником согласно назначению врача лекарственных средств и изделий медицинского назначения с последующим отчетом перед получателем социальных услуг об их оплате.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</w:pPr>
            <w:r>
              <w:rPr>
                <w:sz w:val="24"/>
              </w:rPr>
              <w:t xml:space="preserve">Услуга оказывается получателям социальных услуг отделения "Милосердия"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Продолжительность разовой услуги - 15 мин.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1 раз в месяц</w:t>
            </w:r>
          </w:p>
        </w:tc>
        <w:tc>
          <w:tcPr>
            <w:tcW w:w="14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1440,57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120,05</w:t>
            </w:r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 наличие заключения врача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gridSpan w:val="9"/>
            <w:tcW w:w="16371" w:type="dxa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3. Социально-психологические услуги: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3.1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Социально-психологическая диагностика и обследование личности получателя социальных услуг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 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во взаимоотношениях с окружающими людьми.</w:t>
            </w:r>
          </w:p>
          <w:p>
            <w:pPr>
              <w:pStyle w:val="0"/>
            </w:pPr>
            <w:r>
              <w:rPr>
                <w:sz w:val="24"/>
              </w:rPr>
              <w:t xml:space="preserve">Осуществляется для разработки рекомендаций, программы по коррекции отклонений получателя социальных услуг.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</w:pPr>
            <w:r>
              <w:rPr>
                <w:sz w:val="24"/>
              </w:rPr>
              <w:t xml:space="preserve">Услуга оказывается получателям социальных услуг отделений "Социальная гостиница" и "Милосердия"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Продолжительность разовой услуги - 30 мин.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2 раза в год</w:t>
            </w:r>
          </w:p>
        </w:tc>
        <w:tc>
          <w:tcPr>
            <w:tcW w:w="14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377,48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188,74</w:t>
            </w:r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 наличие специального образования у специалиста, оказывающего услугу; специально оборудованного в соответствии с требованиями санитарных правил помещения для проведения диагностических процедур (стол, стул для специалиста, мягкие стулья/кресла/диван для получателей социальных услуг, приглушенный свет, отсутствие посторонних лиц и шумов); наличие расходных материалов (бумага, ручки, цветные карандаши, краски, фломастеры, ножницы, клей, скрепки, цветная бумага и иные материалы); наличие диагностических методик и диагностического инструментария (бланки анкет, опросников и наблюдений, тесты, методические рекомендации по обработке полученных результатов) в соответствии с возрастными особенностями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3.2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психокоррекционной работы с получателем социальных услуг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 проведение с получателями социальных услуг мероприятий, направленных на преодоление или ослабление отклонений в развитии, эмоциональном состоянии и поведении.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</w:pPr>
            <w:r>
              <w:rPr>
                <w:sz w:val="24"/>
              </w:rPr>
              <w:t xml:space="preserve">Услуга оказывается получателям социальных услуг отделений "Социальная гостиница" и "Милосердия"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Продолжительность разовой услуги - 30 мин.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4 раза в год</w:t>
            </w:r>
          </w:p>
        </w:tc>
        <w:tc>
          <w:tcPr>
            <w:tcW w:w="14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754,96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188,74</w:t>
            </w:r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 наличие специального образования у специалиста, оказывающего услугу; специально оборудованного в соответствии с требованиями санитарных правил помещения для проведения психокоррекционных мероприятий; наличие программы по коррекции отклонений получателя социальных услуг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3.3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Социально-психологическое консультирование получателя социальных услуг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 получение от получателей социальных услуг информации об их проблемах, обсуждение с ними этих проблем для раскрытия и мобилизации внутренних ресурсов и последующего решения социально-психологических проблем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Продолжительность разовой услуги - 30 мин.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2 раза в год</w:t>
            </w:r>
          </w:p>
        </w:tc>
        <w:tc>
          <w:tcPr>
            <w:tcW w:w="14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376,45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188,23</w:t>
            </w:r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 наличие специального образования специалиста, оказывающего услугу (психолог, педагог-психолог); специально оборудованного рабочего места специалиста, оказывающего услугу (стол, стул для специалиста, мягкие стулья/кресла/диван, магнитофон с набором аудиокассет)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3.4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Социально-психологический патронаж получателя социальных услуг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 систематическое наблюдение за получателем социальной услуги для выявления ситуации психологического дискомфорта, конфликтных и других ситуаций.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</w:pPr>
            <w:r>
              <w:rPr>
                <w:sz w:val="24"/>
              </w:rPr>
              <w:t xml:space="preserve">Услуга оказывается получателям социальных услуг отделений "Социальная гостиница" и "Милосердия"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Продолжительность разовой услуги - 10 мин.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1 раз в месяц</w:t>
            </w:r>
          </w:p>
        </w:tc>
        <w:tc>
          <w:tcPr>
            <w:tcW w:w="14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755,08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62,92</w:t>
            </w:r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 наличие специального образования у специалиста, оказывающего услугу; владение специалистом, оказывающим услугу, технологиями проведения социально-психологического патронажа; владение специалистом, оказывающим услугу, технологиями своевременного выявления ситуаций психического дискомфорта, внутриличностного или межличностного конфликта и др.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gridSpan w:val="9"/>
            <w:tcW w:w="16371" w:type="dxa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4. Социально-педагогические услуги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4.1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Социально-педагогическая коррекция, включая диагностику и консультирование получателя социальных услуг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проведение коррекционных мероприятий, направленных на восстановление выявленных отклонений, нарушений, утраченных функций, эмоционального состояния получателя социальной услуги;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социально-педагогическое консультирование:</w:t>
            </w:r>
          </w:p>
          <w:p>
            <w:pPr>
              <w:pStyle w:val="0"/>
            </w:pPr>
            <w:r>
              <w:rPr>
                <w:sz w:val="24"/>
              </w:rPr>
              <w:t xml:space="preserve">получение от получателей социальных услуг информации об их проблемах, обсуждение с ними этих проблем для раскрытия и мобилизации внутренних ресурсов и последующего решения существующих проблем.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</w:pPr>
            <w:r>
              <w:rPr>
                <w:sz w:val="24"/>
              </w:rPr>
              <w:t xml:space="preserve">Услуга оказывается получателям социальных услуг отделений "Социальная гостиница" и "Милосердия"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Продолжительность разовой услуги - 30 мин.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2 раза в год</w:t>
            </w:r>
          </w:p>
        </w:tc>
        <w:tc>
          <w:tcPr>
            <w:tcW w:w="14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377,48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188,74</w:t>
            </w:r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Направлена на изменение свойств и качеств личности получателя социальных услуг педагогическими методами с целью обеспечения полноценного развития и функционирования личности.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Предусматривает наличие специального образования у специалиста, оказывающего услугу (социальный педагог, педагог-психолог, педагог-дефектолог); специально оборудованного рабочего места специалиста, оказывающего услугу (стол, стул для специалиста, стулья для получателей социальных услуг, телефон);</w:t>
            </w:r>
          </w:p>
          <w:p>
            <w:pPr>
              <w:pStyle w:val="0"/>
            </w:pPr>
            <w:r>
              <w:rPr>
                <w:sz w:val="24"/>
              </w:rPr>
              <w:t xml:space="preserve">расходные материалы (бланки установленного образца, бумага, ручки, клей, скрепки и иные материалы); библиотечного фонда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gridSpan w:val="9"/>
            <w:tcW w:w="16371" w:type="dxa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5. Социально-трудовые услуги: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5.1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помощи в трудоустройстве получателю социальных услуг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содействие в решении вопросов занятости, в том числе трудоустройстве, направлении на курсы переподготовки;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поиск необходимых организаций и предприятий, заключение с ними договоров по трудоустройству получателя социальных услуг, оказание им помощи в трудоустройстве путем переговоров с работодателями и ходатайств перед ними;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содействие в трудоустройстве на рабочие места в самой организации социального обслуживания.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</w:pPr>
            <w:r>
              <w:rPr>
                <w:sz w:val="24"/>
              </w:rPr>
              <w:t xml:space="preserve">Услуга оказывается получателям социальных услуг отделений "Социальная гостиница" и "Ночного пребывания"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Продолжительность разовой услуги - 60 мин.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2 раза в месяц</w:t>
            </w:r>
          </w:p>
        </w:tc>
        <w:tc>
          <w:tcPr>
            <w:tcW w:w="14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10338,35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430,76</w:t>
            </w:r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при наличии личного желания получателя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Предусматривает наличие специального образования у специалиста, оказывающего социальную услугу (социальный работник, специалист по социальной работе); наличие информационной базы данных об организациях, имеющих рабочие места для лиц с ограниченными возможностями здоровья, в том числе инвалидов, на бумажных (электронных) носителях; библиотечного фонда специалиста по вопросам организации процесса социально-трудовой реабилитации лиц с ограниченными возможностями здоровья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gridSpan w:val="9"/>
            <w:tcW w:w="16371" w:type="dxa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6. Социально-правовые услуги: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6.1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помощи в оформлении и восстановлении документов получателя социальных услуг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содействие получателю социальных услуг в сборе и подготовке документов для получения мер социальной поддержки, для восстановления утраченных получателем социальных услуг документов, в том числе удостоверяющих личность;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разъяснений получателю социальных услуг в части, касающейся содержания подготовленных запросов и документов;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содействие в направлении запросов и документов получателя социальных услуг в соответствующие государственные и иные органы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Продолжительность разовой услуги - 90 мин.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2 раза в год</w:t>
            </w:r>
          </w:p>
        </w:tc>
        <w:tc>
          <w:tcPr>
            <w:tcW w:w="14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1234,70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617,35</w:t>
            </w:r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Услуга предоставляется по запросу получателя социальных услуг (его представителя) и направлена на оказание помощи в оформлении документов, включает в себя разъяснение содержания необходимых документов в зависимости от их назначения, написание (при необходимости) текста документов или заполнение форменных бланков, написание сопроводительных писем.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Предусматривает наличие специального образования у специалиста, оказывающего услугу; наличие информационного банка (на электронных и/или бумажных носителях) нормативных правовых актов и документов, необходимых в работе с населением; специально оборудованного рабочего места специалиста, оказывающего услугу (стол, стул для специалиста, стулья для получателей социальных услуг, компьютер, телефон, принтер, ксерокс); расходных материалов (бланки установленного образца, бумага, ручки, клей, скрепки и иные материалы)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6.2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по социально-правовым вопросам, в том числе представительство в суде для защиты прав и законных интересов получателя социальных услуг</w:t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содействие в получении бесплатной юридической помощи в соответствии с законодательством;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содействие в получении бесплатной помощи адвоката в порядке, установленном действующим законодательством;</w:t>
            </w:r>
          </w:p>
          <w:p>
            <w:pPr>
              <w:pStyle w:val="0"/>
            </w:pPr>
            <w:r>
              <w:rPr>
                <w:sz w:val="24"/>
              </w:rPr>
              <w:t xml:space="preserve">- помощь в подготовке заявления (обращения), других необходимых документов в государственное юридическое бюро, адвокатскую контору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Продолжительность разовой услуги - 112 мин.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4 раза в год</w:t>
            </w:r>
          </w:p>
        </w:tc>
        <w:tc>
          <w:tcPr>
            <w:tcW w:w="14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2528,77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632,19</w:t>
            </w:r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4"/>
              </w:rPr>
              <w:t xml:space="preserve">Услуга направлена на организацию и получение юридической помощи получателям социальных услуг путем разъяснения положений законодательства в той или иной сфере правоотношений, отстаивания интересов получателей социальных услуг в органах судебной системы Российской Федерации.</w:t>
            </w:r>
          </w:p>
          <w:p>
            <w:pPr>
              <w:pStyle w:val="0"/>
            </w:pPr>
            <w:r>
              <w:rPr>
                <w:sz w:val="24"/>
              </w:rPr>
              <w:t xml:space="preserve">Услуга предоставляется специалистом, имеющим юридическое образование.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Предусматривает наличие информационного банка (на электронных и/или бумажных носителях) нормативных правовых актов и документов, необходимых в работе с населением;</w:t>
            </w:r>
          </w:p>
          <w:p>
            <w:pPr>
              <w:pStyle w:val="0"/>
            </w:pPr>
            <w:r>
              <w:rPr>
                <w:sz w:val="24"/>
              </w:rPr>
              <w:t xml:space="preserve">специально оборудованного рабочего места специалиста, оказывающего услугу (стол, стул для специалиста, стулья для получателей социальных услуг, компьютер, телефон, принтер, ксерокс); расходных материалов (бланки установленного образца, бумага, ручки, клей, скрепки и иные материалы)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</w:tbl>
    <w:p>
      <w:pPr>
        <w:sectPr>
          <w:headerReference w:type="default" r:id="rId107"/>
          <w:headerReference w:type="first" r:id="rId107"/>
          <w:footerReference w:type="default" r:id="rId108"/>
          <w:footerReference w:type="first" r:id="rId108"/>
          <w:pgSz w:w="16838" w:h="11906" w:orient="landscape"/>
          <w:pgMar w:top="1133" w:right="397" w:bottom="566" w:left="397" w:header="0" w:footer="0" w:gutter="0"/>
          <w:titlePg/>
        </w:sectPr>
      </w:pP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3149" w:name="P3149"/>
    <w:bookmarkEnd w:id="3149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&lt;*&gt; Величина подушевых нормативов финансирования социальных услуг утверждается Министерством ежегодно в пределах рассчитанных и утвержденных Министерством нормативных затрат на оказание государственных услуг (без учета коэффициента выравнивания).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7. Предоставление временного приюта женщинам, женщинам с детьми, находящимся в трудной жизненной ситуации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(в ред. </w:t>
      </w:r>
      <w:hyperlink w:history="0" r:id="rId121" w:tooltip="Приказ Министерства социального развития Пермского края от 21.07.2016 N СЭД-33-01-03-416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 октября 2014 г. N СЭД-33-01-03-556&quot;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социального развития Пермского края от 21.07.2016 N СЭД-33-01-03-416)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Категория получателей: женщины, женщины с детьми, находящиеся в трудной жизненной ситуации в результате домашнего насилия, представляющего реальную угрозу их жизни и здоровью.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2154"/>
        <w:gridCol w:w="2778"/>
        <w:gridCol w:w="1444"/>
        <w:gridCol w:w="1814"/>
        <w:gridCol w:w="1468"/>
        <w:gridCol w:w="2835"/>
        <w:gridCol w:w="2211"/>
      </w:tblGrid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</w:t>
            </w:r>
          </w:p>
        </w:tc>
        <w:tc>
          <w:tcPr>
            <w:tcW w:w="21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социальной услуги</w:t>
            </w:r>
          </w:p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Описание социальной услуги, в том числе ее объем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Сроки оказания социальной услуги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Периодичность оказания услуги</w:t>
            </w:r>
          </w:p>
        </w:tc>
        <w:tc>
          <w:tcPr>
            <w:tcW w:w="14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Подушевой норматив финансирования социальной услуги (руб.) </w:t>
            </w:r>
            <w:hyperlink w:history="0" w:anchor="P3338" w:tooltip="&lt;*&gt; Подушевой норматив финансирования социальных услуг рассчитан на одно койко-место в день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  <w:tc>
          <w:tcPr>
            <w:tcW w:w="283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Условия предоставления социальной услуги</w:t>
            </w:r>
          </w:p>
        </w:tc>
        <w:tc>
          <w:tcPr>
            <w:tcW w:w="22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Показатели качества и оценка результатов предоставления социальной услуги</w:t>
            </w:r>
          </w:p>
        </w:tc>
      </w:tr>
      <w:tr>
        <w:tc>
          <w:tcPr>
            <w:tcW w:w="567" w:type="dxa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gridSpan w:val="7"/>
            <w:tcW w:w="14704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Социально-бытовые услуги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1.1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жилой площади, помещений для организации лечебных мероприятий, культурного и бытового обслуживания согласно утвержденным нормативам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жилой площади из расчета 6 кв. м на человека;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обеспечение средствами коммунально-бытового благоустройства (отопление, водоснабжение, освещение). Предоставляется 1 раз при поступлении к поставщику социальных услуг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Постоянно</w:t>
            </w:r>
          </w:p>
        </w:tc>
        <w:tc>
          <w:tcPr>
            <w:tcW w:w="14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17,47</w:t>
            </w:r>
          </w:p>
        </w:tc>
        <w:tc>
          <w:tcPr>
            <w:tcW w:w="2835" w:type="dxa"/>
          </w:tcPr>
          <w:p>
            <w:pPr>
              <w:pStyle w:val="0"/>
            </w:pPr>
            <w:r>
              <w:rPr>
                <w:sz w:val="24"/>
              </w:rPr>
              <w:t xml:space="preserve">Размещение получателей социальных услуг с учетом пола, возраста, физической и психологической совместимости. Соответствие жилого помещения санитарно-гигиеническим нормам и противопожарным требованиям.</w:t>
            </w:r>
          </w:p>
          <w:p>
            <w:pPr>
              <w:pStyle w:val="0"/>
            </w:pPr>
            <w:r>
              <w:rPr>
                <w:sz w:val="24"/>
              </w:rPr>
              <w:t xml:space="preserve">Наличие необходимого набора помещений для проведения реабилитационных, оздоровительных, досуговых мероприятий, гигиенических процедур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1.2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в пользование бытовой техники, мебели, оборудования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Предполагает предоставление в пользование получателю социальных услуг мебели, бытовой техники, оборудования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Постоянно</w:t>
            </w:r>
          </w:p>
        </w:tc>
        <w:tc>
          <w:tcPr>
            <w:tcW w:w="14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0,26</w:t>
            </w:r>
          </w:p>
        </w:tc>
        <w:tc>
          <w:tcPr>
            <w:tcW w:w="2835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в пользование каждому получателю социальных услуг мебели, оборудования и бытовой техники в исправном состоянии в соответствии с назначением. Обеспечение ремонта и замены мебели, бытовой техники, оборудования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6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1.3</w:t>
            </w:r>
          </w:p>
        </w:tc>
        <w:tc>
          <w:tcPr>
            <w:tcW w:w="215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Обеспечение питанием согласно утвержденным нормативам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Предполагает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предоставление горячего питания в соответствии с нормативами:</w:t>
            </w:r>
          </w:p>
        </w:tc>
        <w:tc>
          <w:tcPr>
            <w:tcW w:w="144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 течение первого месяца проживания</w:t>
            </w:r>
          </w:p>
        </w:tc>
        <w:tc>
          <w:tcPr>
            <w:tcW w:w="181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Ежедневно</w:t>
            </w:r>
          </w:p>
        </w:tc>
        <w:tc>
          <w:tcPr>
            <w:tcW w:w="146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835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ежедневного, регулярного, сбалансированного, разнообразного, доброкачественного питания; соблюдение требований к пищевой ценности (калорийности и содержанию основных пищевых веществ) рационов и режиму питания; обеспечение санитарно-эпидемиологической безопасности питания; соблюдение требований к технологии приготовления блюд</w:t>
            </w:r>
          </w:p>
        </w:tc>
        <w:tc>
          <w:tcPr>
            <w:tcW w:w="221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- несовершеннолетним</w:t>
            </w:r>
          </w:p>
        </w:tc>
        <w:tc>
          <w:tcPr>
            <w:tcW w:w="1444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раза</w:t>
            </w:r>
          </w:p>
        </w:tc>
        <w:tc>
          <w:tcPr>
            <w:tcW w:w="181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6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225,85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- женщинам</w:t>
            </w:r>
          </w:p>
        </w:tc>
        <w:tc>
          <w:tcPr>
            <w:tcW w:w="1444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раза</w:t>
            </w:r>
          </w:p>
        </w:tc>
        <w:tc>
          <w:tcPr>
            <w:tcW w:w="1814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68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200,94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1.4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мягкого инвентаря согласно утвержденным нормативам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Предполагает обеспечение получателя социальных услуг постельными принадлежностями с учетом сроков носки (службы) мягкого инвентаря в соответствии с утвержденными нормативами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при поступлении, 10 мин.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Однократно</w:t>
            </w:r>
          </w:p>
        </w:tc>
        <w:tc>
          <w:tcPr>
            <w:tcW w:w="14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23,16</w:t>
            </w:r>
          </w:p>
        </w:tc>
        <w:tc>
          <w:tcPr>
            <w:tcW w:w="2835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постельных принадлежностей в начале обслуживания и их замена по мере износа в соответствии с утвержденными нормами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1.5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Санитарно-гигиенические услуги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Предполагает предоставление получателю социальных услуг предметов личной гигиены (мыло, зубная щетка, зубная паста)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при поступлении, 15 мин.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Однократно</w:t>
            </w:r>
          </w:p>
        </w:tc>
        <w:tc>
          <w:tcPr>
            <w:tcW w:w="14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2,12</w:t>
            </w:r>
          </w:p>
        </w:tc>
        <w:tc>
          <w:tcPr>
            <w:tcW w:w="2835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получателей социальных услуг индивидуальными предметами личной гигиены (мыло, зубная паста, зубная щетка) в соответствии с утвержденными нормами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67" w:type="dxa"/>
          </w:tcPr>
          <w:p>
            <w:pPr>
              <w:pStyle w:val="0"/>
              <w:outlineLvl w:val="3"/>
            </w:pPr>
            <w:r>
              <w:rPr>
                <w:sz w:val="24"/>
              </w:rPr>
              <w:t xml:space="preserve">2</w:t>
            </w:r>
          </w:p>
        </w:tc>
        <w:tc>
          <w:tcPr>
            <w:gridSpan w:val="7"/>
            <w:tcW w:w="1470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Социально-медицинские услуги</w:t>
            </w:r>
          </w:p>
        </w:tc>
      </w:tr>
      <w:tr>
        <w:tc>
          <w:tcPr>
            <w:tcW w:w="56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</w:t>
            </w:r>
          </w:p>
        </w:tc>
        <w:tc>
          <w:tcPr>
            <w:tcW w:w="215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Организация оказания получателям социальных услуг первичной медико-санитарной помощи, специализированной медицинской помощи</w:t>
            </w:r>
          </w:p>
        </w:tc>
        <w:tc>
          <w:tcPr>
            <w:tcW w:w="277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первичный осмотр и обеспечение санитарной обработки поступивших вновь получателей социальных услуг;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оказание экстренной доврачебной медицинской помощи получателю социальных услуг при: травмах, кровотечениях, отравлениях, головной боли; вызов скорой медицинской помощи;</w:t>
            </w:r>
          </w:p>
          <w:p>
            <w:pPr>
              <w:pStyle w:val="0"/>
            </w:pPr>
            <w:r>
              <w:rPr>
                <w:sz w:val="24"/>
              </w:rPr>
              <w:t xml:space="preserve">оказание содействия в получении первичной медико-санитарной помощи, специализированной медицинской помощи:</w:t>
            </w:r>
          </w:p>
        </w:tc>
        <w:tc>
          <w:tcPr>
            <w:tcW w:w="144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Продолжительность разовой услуги 30 мин.</w:t>
            </w:r>
          </w:p>
        </w:tc>
        <w:tc>
          <w:tcPr>
            <w:tcW w:w="181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68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835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Наличие у организации социального обслуживания лицензии на медицинскую деятельность. Организация услуги осуществляется медицинским персоналом. Заключается в: определении объективного состояния здоровья получателя социальных услуг, его психического и физического состояния; оказании экстренной доврачебной помощи; оказании содействия в получении необходимой медицинской помощи по показаниям в медицинских организациях; профилактике заноса в организацию социального обслуживания инфекционных и паразитарных заболеваний</w:t>
            </w:r>
          </w:p>
        </w:tc>
        <w:tc>
          <w:tcPr>
            <w:tcW w:w="221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Удовлетворенность качеством предоставляемой услуги, отсутствие обоснованных жалоб и инфекционных заболеваний</w:t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- несовершеннолетним</w:t>
            </w:r>
          </w:p>
        </w:tc>
        <w:tc>
          <w:tcPr>
            <w:tcW w:w="14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1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 раза за весь период</w:t>
            </w:r>
          </w:p>
        </w:tc>
        <w:tc>
          <w:tcPr>
            <w:tcW w:w="1468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1,37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- женщинам</w:t>
            </w:r>
          </w:p>
        </w:tc>
        <w:tc>
          <w:tcPr>
            <w:tcW w:w="1444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14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 раз при поступлении</w:t>
            </w:r>
          </w:p>
        </w:tc>
        <w:tc>
          <w:tcPr>
            <w:tcW w:w="1468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0,68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567" w:type="dxa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gridSpan w:val="7"/>
            <w:tcW w:w="14704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Социально-психологические услуги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3.1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Социально-психологическая диагностика и обследование личности получателя социальных услуг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 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во взаимоотношениях с окружающими людьми. Осуществляется для разработки рекомендаций, программы по коррекции отклонений получателя социальных услуг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Продолжительность разовой услуги 40 мин.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3 раза за время пребывания</w:t>
            </w:r>
          </w:p>
        </w:tc>
        <w:tc>
          <w:tcPr>
            <w:tcW w:w="14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6,61</w:t>
            </w:r>
          </w:p>
        </w:tc>
        <w:tc>
          <w:tcPr>
            <w:tcW w:w="2835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 наличие специального образования у специалиста, оказывающего услугу (психолог, педагог-психолог); специально оборудованного в соответствии с требованиями санитарных правил помещения для проведения диагностических процедур (стол, стул для специалиста, мягкие стулья/кресла/диван для получателей социальных услуг, приглушенный свет, отсутствие посторонних лиц и шумов); наличие расходных материалов (бумага, ручки, цветные карандаши, краски, фломастеры, ножницы, клей, скрепки, цветная бумага и иные материалы); наличие диагностических методик и диагностического инструментария: бланки анкет, опросников и наблюдений, тесты, методические рекомендации по обработке полученных результатов в соответствии с возрастными особенностями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3.2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психокоррекционной работы с получателем социальных услуг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 проведение с получателем социальных услуг мероприятий, направленных на преодоление или ослабление отклонений в развитии, эмоциональном состоянии и поведении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Продолжительность разовой услуги 40 мин.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1 раз в неделю</w:t>
            </w:r>
          </w:p>
        </w:tc>
        <w:tc>
          <w:tcPr>
            <w:tcW w:w="14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28,64</w:t>
            </w:r>
          </w:p>
        </w:tc>
        <w:tc>
          <w:tcPr>
            <w:tcW w:w="2835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 наличие специального образования у специалиста, оказывающего услугу (психолог, педагог-психолог); специально оборудованного в соответствии с требованиями санитарных правил помещения для проведения психокоррекционных мероприятий; наличие программы по коррекции психологических отклонений личности получателя социальных услуг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</w:t>
            </w:r>
          </w:p>
          <w:p>
            <w:pPr>
              <w:pStyle w:val="0"/>
            </w:pPr>
            <w:r>
              <w:rPr>
                <w:sz w:val="24"/>
              </w:rPr>
              <w:t xml:space="preserve">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</w:t>
            </w:r>
          </w:p>
          <w:p>
            <w:pPr>
              <w:pStyle w:val="0"/>
            </w:pPr>
            <w:r>
              <w:rPr>
                <w:sz w:val="24"/>
              </w:rPr>
              <w:t xml:space="preserve">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3.3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Социально-психологическое консультирование получателя социальных услуг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 получение от получателей социальных услуг информации об их проблемах, обсуждение с ними этих проблем для раскрытия и мобилизации внутренних ресурсов и последующего решения социально-психологических проблем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Продолжительность разовой услуги 40 мин.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2 раза в месяц</w:t>
            </w:r>
          </w:p>
        </w:tc>
        <w:tc>
          <w:tcPr>
            <w:tcW w:w="14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13,22</w:t>
            </w:r>
          </w:p>
        </w:tc>
        <w:tc>
          <w:tcPr>
            <w:tcW w:w="2835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 наличие специального образования у специалиста, оказывающего услугу (психолог, педагог-психолог), специально оборудованного рабочего места: для специалиста, оказывающего услугу, - стол, стул, для получателя социальных услуг - мягкие стулья/кресла/диван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67" w:type="dxa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gridSpan w:val="7"/>
            <w:tcW w:w="14704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Социально-педагогические услуги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4.1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Социально-педагогическая коррекция, включая диагностику и консультирование получателя социальных услуг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 проведение:</w:t>
            </w:r>
          </w:p>
          <w:p>
            <w:pPr>
              <w:pStyle w:val="0"/>
            </w:pPr>
            <w:r>
              <w:rPr>
                <w:sz w:val="24"/>
              </w:rPr>
              <w:t xml:space="preserve">- коррекционных мероприятий, направленных на восстановление выявленных отклонений, нарушений, утраченных функций, эмоционального состояния получателя социальных услуг;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социально-педагогической диагностики и обследования личности получателя социальных услуг, направленной на выявление проблем социально-педагогического характера;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социально-педагогического консультирования по проблемам, выявленным в ходе социально-педагогической диагностики получателя социальных услуг, обсуждения с ним этих проблем для раскрытия и мобилизации внутренних ресурсов и последующего решения социально-педагогических проблем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Продолжительность разовой услуги 40 мин.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3 раза за время пребывания</w:t>
            </w:r>
          </w:p>
        </w:tc>
        <w:tc>
          <w:tcPr>
            <w:tcW w:w="14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6,61</w:t>
            </w:r>
          </w:p>
        </w:tc>
        <w:tc>
          <w:tcPr>
            <w:tcW w:w="2835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 наличие специального образования специалиста, оказывающего услугу (педагог-психолог, социальный педагог); специально оборудованного рабочего места специалиста, оказывающего услугу (стол, стул для специалиста, мягкие стулья/кресла/диван)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4.2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Социально-педагогическое консультирование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 получение от получателей социальных услуг информации об их проблемах, обсуждение с ними этих проблем для раскрытия и мобилизации внутренних ресурсов и последующего решения социально-педагогических проблем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Продолжительность разовой услуги 30 мин.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2 раза в месяц</w:t>
            </w:r>
          </w:p>
        </w:tc>
        <w:tc>
          <w:tcPr>
            <w:tcW w:w="14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8,92</w:t>
            </w:r>
          </w:p>
        </w:tc>
        <w:tc>
          <w:tcPr>
            <w:tcW w:w="2835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 наличие специального образования специалиста, оказывающего услугу (педагог-психолог, социальный педагог); специально оборудованного рабочего места специалиста, оказывающего услугу (стол, стул для специалиста, мягкие стулья/кресла/диван)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67" w:type="dxa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gridSpan w:val="7"/>
            <w:tcW w:w="14704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Социально-правовые услуги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5.1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помощи в оформлении и восстановлении документов получателя социальных услуг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содействие получателю социальных услуг в сборе и подготовке документов для получения мер социальной поддержки, для восстановления утраченных получателем социальных услуг документов, в том числе удостоверяющих личность;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разъяснений получателю социальных услуг в части, касающейся содержания подготовленных запросов и документов;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содействие в направлении запросов и документов получателя социальных услуг в соответствующие государственные и иные органы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Продолжительность разовой услуги 60 мин.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2 раза за период пребывания</w:t>
            </w:r>
          </w:p>
        </w:tc>
        <w:tc>
          <w:tcPr>
            <w:tcW w:w="14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7,23</w:t>
            </w:r>
          </w:p>
        </w:tc>
        <w:tc>
          <w:tcPr>
            <w:tcW w:w="2835" w:type="dxa"/>
          </w:tcPr>
          <w:p>
            <w:pPr>
              <w:pStyle w:val="0"/>
            </w:pPr>
            <w:r>
              <w:rPr>
                <w:sz w:val="24"/>
              </w:rPr>
              <w:t xml:space="preserve">Услуга предоставляется по запросу получателя социальных услуг (его представителя) и направлена на оказание помощи в оформлении документов, включает в себя разъяснение содержания необходимых документов в зависимости от их назначения, написание (при необходимости) текста документов или заполнение форменных бланков, написание сопроводительных писем.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Предусматривает наличие специального образования у специалиста, оказывающего услугу; наличие информационного банка (на электронных и/или бумажных носителях) нормативных правовых актов и документов, необходимых в работе с населением;</w:t>
            </w:r>
          </w:p>
          <w:p>
            <w:pPr>
              <w:pStyle w:val="0"/>
            </w:pPr>
            <w:r>
              <w:rPr>
                <w:sz w:val="24"/>
              </w:rPr>
              <w:t xml:space="preserve">специально оборудованного рабочего места специалиста, оказывающего услугу (стол, стул для специалиста, стулья для получателей социальных услуг, компьютер, телефон, принтер, ксерокс);</w:t>
            </w:r>
          </w:p>
          <w:p>
            <w:pPr>
              <w:pStyle w:val="0"/>
            </w:pPr>
            <w:r>
              <w:rPr>
                <w:sz w:val="24"/>
              </w:rPr>
              <w:t xml:space="preserve">расходных материалов (бланки установленного образца, бумага, ручки, клей, скрепки и иные материалы)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Оформление и восстановление утраченных документов. Удовлетворенность качеством предоставляемой услуги, отсутствие обоснованных жалоб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5.2</w:t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по социально-правовым вопросам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содействие в получении бесплатной юридической помощи в соответствии с законодательством;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содействие в получении бесплатной помощи адвоката в порядке, установленном действующим законодательством;</w:t>
            </w:r>
          </w:p>
          <w:p>
            <w:pPr>
              <w:pStyle w:val="0"/>
            </w:pPr>
            <w:r>
              <w:rPr>
                <w:sz w:val="24"/>
              </w:rPr>
              <w:t xml:space="preserve">- помощь в подготовке заявления (обращения), других необходимых документов в государственное юридическое бюро, адвокатскую контору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2 раза за период пребывания</w:t>
            </w:r>
          </w:p>
        </w:tc>
        <w:tc>
          <w:tcPr>
            <w:tcW w:w="14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5,95</w:t>
            </w:r>
          </w:p>
        </w:tc>
        <w:tc>
          <w:tcPr>
            <w:tcW w:w="2835" w:type="dxa"/>
          </w:tcPr>
          <w:p>
            <w:pPr>
              <w:pStyle w:val="0"/>
            </w:pPr>
            <w:r>
              <w:rPr>
                <w:sz w:val="24"/>
              </w:rPr>
              <w:t xml:space="preserve">Услуга направлена на организацию и получение юридической помощи получателям социальных услуг путем разъяснения положений законодательства в той или иной сфере правоотношений, отстаивания интересов получателей социальных услуг в органах судебной системы Российской Федерации. Услуга предоставляется специалистом, имеющим юридическое образование. Предусматривает наличие информационного банка (на электронных и/или бумажных носителях) нормативных правовых актов и документов, необходимых в работе с населением; специально оборудованного рабочего места специалиста, оказывающего услугу (стол, стул для специалиста, стулья для получателей социальных услуг, компьютер, телефон, принтер, ксерокс); расходных материалов (бланки установленного образца, бумага, ручки, клей, скрепки и иные материалы)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бесплатной юридической помощи. Обеспечение защиты прав и законных интересов получателей социальных услуг. Удовлетворенность качеством предоставляемой услуги, отсутствие обоснованных жалоб</w:t>
            </w:r>
          </w:p>
        </w:tc>
      </w:tr>
    </w:tbl>
    <w:p>
      <w:pPr>
        <w:sectPr>
          <w:headerReference w:type="default" r:id="rId107"/>
          <w:headerReference w:type="first" r:id="rId107"/>
          <w:footerReference w:type="default" r:id="rId108"/>
          <w:footerReference w:type="first" r:id="rId108"/>
          <w:pgSz w:w="16838" w:h="11906" w:orient="landscape"/>
          <w:pgMar w:top="1133" w:right="397" w:bottom="566" w:left="397" w:header="0" w:footer="0" w:gutter="0"/>
          <w:titlePg/>
        </w:sectPr>
      </w:pP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3338" w:name="P3338"/>
    <w:bookmarkEnd w:id="333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&lt;*&gt; Подушевой норматив финансирования социальных услуг рассчитан на одно койко-место в день.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8. Социальная поддержка детей-сирот и детей, оставшихся без попечения родителей: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(в ред. </w:t>
      </w:r>
      <w:hyperlink w:history="0" r:id="rId122" w:tooltip="Приказ Министерства социального развития Пермского края от 08.06.2017 N СЭД-33-01-03-337 &quot;О внесении изменений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 октября 2014 г. N СЭД-33-01-03-556&quot;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социального развития Пермского края от 08.06.2017 N СЭД-33-01-03-337)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80"/>
        <w:gridCol w:w="3458"/>
        <w:gridCol w:w="1757"/>
        <w:gridCol w:w="1757"/>
        <w:gridCol w:w="1417"/>
      </w:tblGrid>
      <w:tr>
        <w:tc>
          <w:tcPr>
            <w:tcW w:w="68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458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социальной услуги</w:t>
            </w:r>
          </w:p>
        </w:tc>
        <w:tc>
          <w:tcPr>
            <w:gridSpan w:val="2"/>
            <w:tcW w:w="351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Объем социальной услуги</w:t>
            </w:r>
          </w:p>
        </w:tc>
        <w:tc>
          <w:tcPr>
            <w:tcW w:w="1417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Сроки оказания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время, затрачиваемое на оказание услуги (один раз)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периодичность оказания услуги</w:t>
            </w:r>
          </w:p>
        </w:tc>
        <w:tc>
          <w:tcPr>
            <w:vMerge w:val="continue"/>
          </w:tcPr>
          <w:p/>
        </w:tc>
      </w:tr>
      <w:tr>
        <w:tc>
          <w:tcPr>
            <w:gridSpan w:val="5"/>
            <w:tcW w:w="9069" w:type="dxa"/>
            <w:vAlign w:val="center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1. Социально-бытовые услуги направлены на поддержание жизнедеятельности получателей социальных услуг в быту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1.1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Предоставление жилой площади, помещений для организации питания, реабилитационных услуг, лечебной, трудовой деятельности, культурно-бытового обслуживания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 (нахождения)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постоянно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1.2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Предоставление в пользование оборудования, инвентаря для лечебно-трудовой деятельности, бытовой техники, мебели, реабилитационного оборудования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 (нахождения)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постоянно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1.3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Обеспечение питания согласно утвержденным нормативам, в том числе приготовление и подача пищи в соответствии с натуральными нормами, включая диетическое питание, кормление, мытье посуды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70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раз в день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1.4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Предоставление мягкого инвентаря и средств личной гигиены согласно утвержденным нормативам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 (нахождения)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 соответствии с </w:t>
            </w:r>
            <w:hyperlink w:history="0" r:id="rId123" w:tooltip="Закон Пермской области от 29.12.2004 N 1939-419 (ред. от 01.06.2026) &quot;О мерах по социальной поддержке детей-сирот и детей, оставшихся без попечения родителей&quot; (принят ЗС ПО 16.12.2004) {КонсультантПлюс}">
              <w:r>
                <w:rPr>
                  <w:sz w:val="24"/>
                  <w:color w:val="0000ff"/>
                </w:rPr>
                <w:t xml:space="preserve">Законом</w:t>
              </w:r>
            </w:hyperlink>
            <w:r>
              <w:rPr>
                <w:sz w:val="24"/>
              </w:rPr>
              <w:t xml:space="preserve"> Пермской области от 29.12.2004 N 1939-419 "О мерах по социальной поддержке детей-сирот и детей, оставшихся без попечения родителей"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1.5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Помощь в написании, оформлении и прочтении писем, документов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мере необходимости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1.6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Организация прогулок (с учетом индивидуальных особенностей и состояния здоровья получателя социальных услуг)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 в день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1.7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Санитарно-гигиенические процедуры: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75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1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1.7.1</w:t>
            </w:r>
          </w:p>
        </w:tc>
        <w:tc>
          <w:tcPr>
            <w:tcW w:w="3458" w:type="dxa"/>
            <w:vAlign w:val="center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санитарно-гигиеническая обработка помещений и санузлов, вынос бытовых отходов</w:t>
            </w:r>
          </w:p>
        </w:tc>
        <w:tc>
          <w:tcPr>
            <w:tcW w:w="1757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ежедневная уборка - 30 мин.;</w:t>
            </w:r>
          </w:p>
        </w:tc>
        <w:tc>
          <w:tcPr>
            <w:tcW w:w="1757" w:type="dxa"/>
            <w:vAlign w:val="center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реже 1 раза в день,</w:t>
            </w:r>
          </w:p>
        </w:tc>
        <w:tc>
          <w:tcPr>
            <w:tcW w:w="1417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57" w:type="dxa"/>
            <w:vAlign w:val="center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генеральная уборка - 60 мин.</w:t>
            </w:r>
          </w:p>
        </w:tc>
        <w:tc>
          <w:tcPr>
            <w:tcW w:w="1757" w:type="dxa"/>
            <w:vAlign w:val="center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реже 2 раз в месяц</w:t>
            </w:r>
          </w:p>
        </w:tc>
        <w:tc>
          <w:tcPr>
            <w:vMerge w:val="continue"/>
          </w:tcPr>
          <w:p/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1.7.2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помывка в ванной, под душем, в бане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неделю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1.7.3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стирка и утюжка нательного и постельного белья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неделю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1.7.4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смена постельного белья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неделю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1.7.5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смена нательного белья (для детей дошкольного возраста)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 в неделю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1.7.6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стрижка ногтей на руках и ногах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неделю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1.7.7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стрижка волос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месяц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1.8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Предоставление транспорта в образовательные, медицинские и иные организации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90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 в месяц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1.9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Организация досуга и отдыха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раза в месяц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gridSpan w:val="5"/>
            <w:tcW w:w="9069" w:type="dxa"/>
            <w:vAlign w:val="center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2. Социально-медицинские услуги направлены на поддержание и сохранение здоровья получателей социальных услуг путем организации ухода, оказания содействия в проведении оздоровительных мероприятий, систематического наблюдения за получателями социальных услуг для выявления отклонений в состоянии их здоровья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Организация оказания получателю социальных услуг первичной медико-санитарной помощи, специализированной медицинской помощи: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75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1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2.1.1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первичный осмотр врачом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при поступлении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2.1.2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измерение температуры тела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обращению, у больных детей - 3 раза в день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2.1.3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измерение артериального давления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 поступлении, в дальнейшем - по необходимости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2.1.4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оказание доврачебной помощи, в том числе экстренной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необходимости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2.1.5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проведение медицинских процедур в соответствии с назначениями врача (выдача лекарств, витаминов, закапывание капель, постановка банок, горчичников, инъекции, компрессы, клизмы, перевязки, забор материала на лабораторные исследования, оказание помощи в пользовании катетерами и др.)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 соответствии с назначением врача и допуском на осуществление лицензированной медицинской деятельности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2.1.6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содействие в проведении иммунопрофилактики инфекционных заболеваний (вакцинация)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 соответствии с календарем прививок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Содействие в организации прохождения диспансеризации получателя социальных услуг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120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год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2.3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Госпитализация получателя социальных услуг в медицинские организации, содействие в направлении по медицинским показаниям на санаторно-курортное лечение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 наличии медицинских показаний в соответствии с Федеральным </w:t>
            </w:r>
            <w:hyperlink w:history="0" r:id="rId124" w:tooltip="Федеральный закон от 17.07.1999 N 178-ФЗ (ред. от 26.07.2026) &quot;О государственной социальной помощи&quot; {КонсультантПлюс}">
              <w:r>
                <w:rPr>
                  <w:sz w:val="24"/>
                  <w:color w:val="0000ff"/>
                </w:rPr>
                <w:t xml:space="preserve">законом</w:t>
              </w:r>
            </w:hyperlink>
            <w:r>
              <w:rPr>
                <w:sz w:val="24"/>
              </w:rPr>
              <w:t xml:space="preserve"> от 17.07.1999 N 178-ФЗ "О государственной социальной помощи"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Содействие в получении медицинской помощи: организация медицинского обследования, помощь в прохождении предписанных врачей-специалистов и лабораторных обследований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90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 соответствии с назначением врача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gridSpan w:val="5"/>
            <w:tcW w:w="9069" w:type="dxa"/>
            <w:vAlign w:val="center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3. Социально-психологические услуги направлены на оказание помощи в коррекции психологического состояния получателей социальных услуг для адаптации в социальной среде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3.1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Социально-психологическая диагностика и обследование личности получателя социальных услуг, обработка данных, подготовка рекомендаций и заключений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120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3.2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Проведение психокоррекционной работы с получателем социальных услуг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необходимости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gridSpan w:val="5"/>
            <w:tcW w:w="9069" w:type="dxa"/>
            <w:vAlign w:val="center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4. Социально-педагогические услуги направлены на профилактику отклонений в поведении и развитии личности получателей социальных услуг, формирование у них позитивных интересов (в том числе в сфере досуга), организацию досуга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4.1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Социально-педагогическая диагностика и обследование получателя социальных услуг с целью определения его умственного развития, обработка данных, подготовка рекомендаций и заключений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120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реже 2 раз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4.2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Обеспечение получения образования получателем социальных услуг с учетом его индивидуальных особенностей (физических возможностей, умственных способностей)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180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день во время учебного года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4.3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Содействие в организации профессиональной ориентации, профессионального обучения, трудоустройства получателя социальных услуг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месяц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4.4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Организация культурно-массовых мероприятий (посещение театров, музеев, выставок и т.д.), проведение клубной и кружковой работы для формирования и развития интересов получателя социальных услуг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1-3 часа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неделю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4.5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Содействие в прохождении психолого-медико-педагогической комиссии (ПМПК): подготовка документов, сопровождение на комиссию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за весь период пребывания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4.6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Санитарно-просветительская работа с учетом возраста получателя социальных услуг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раза в месяц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4.7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Проведение работы с получателем социальных услуг по формированию здорового образа жизни (предупреждение вредных привычек, избавление от них)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раза в месяц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4.8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Проведение развивающих занятий с получателем социальных услуг с целью формирования и развития интересов получателя социальных услуг в соответствии с возрастной категорией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день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4.9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Социальный патронаж выбывшего получателя социальных услуг, его законного представителя (родителя, опекуна, попечителя, приемного родителя, кандидата в усыновители) в социальном окружении, в том числе на дому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 в месяц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 соответствии с условиями договора о проведении социального патронажа</w:t>
            </w:r>
          </w:p>
        </w:tc>
      </w:tr>
      <w:tr>
        <w:tc>
          <w:tcPr>
            <w:gridSpan w:val="5"/>
            <w:tcW w:w="9069" w:type="dxa"/>
            <w:vAlign w:val="center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5. Социально-трудовые услуги направлены на оказание помощи в трудоустройстве и в решении других проблем, связанных с трудовой адаптацией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5.1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Проведение мероприятий по обучению и развитию навыков самообслуживания получателя социальных услуг (стирка личных вещей, санитарно-гигиенические процедуры, мелкий ремонт одежды, обучение основам домоводства и т.д.)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день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5.2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Организация участия воспитанников в общественно полезном труде (уборка спален, игровых и досуговых помещений, прогулочных участков, дежурство и т.п.)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день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gridSpan w:val="5"/>
            <w:tcW w:w="9069" w:type="dxa"/>
            <w:vAlign w:val="center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6. Социально-правовые услуги направлены на оказание помощи в получении юридических услуг, в том числе бесплатно, в защите прав и законных интересов получателей социальных услуг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6.1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Оформление и ведение личного дела получателя социальных услуг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неделю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6.2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Оформление документов для начисления пенсий, пособий, иных выплат получателю социальных услуг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месяц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6.3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Оформление исковых заявлений по защите личных и имущественных прав получателя социальных услуг, обеспечение представительства в суде для защиты прав и законных интересов получателя социальных услуг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необходимости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6.4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Содействие органам опеки и попечительства в жизнеустройстве получателя социальных услуг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 в месяц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6.5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Оказание консультативной помощи гражданам в оформлении документов на усыновление и другие формы семейного устройства получателя социальных услуг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необходимости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6.6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Оформление документов для получения свидетельства о рождении или паспорта, страхового медицинского полиса, СНИЛС, ИНН, иных документов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необходимости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6.7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членов семьи получателя социальных услуг по социально-правовым вопросам (семейное, жилищное, гражданское, трудовое законодательство, права детей)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 за период пребывания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gridSpan w:val="5"/>
            <w:tcW w:w="9069" w:type="dxa"/>
            <w:vAlign w:val="center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7. Услуги в целях повышения коммуникативного потенциала получателей социальных услуг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7.1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Содействие в получении мер социальной поддержки получателю социальных услуг, родителям (законным представителям)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период пребывания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7.2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Содействие в трудоустройстве получателя социальных услуг в возрасте от 14 до 18 лет (через органы опеки и попечительства, службы занятости), в получении временной или постоянной работы, соответствующей их возможностям, интересам и потребностям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период пребывания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7.3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Консультирование по вопросам самообеспечения получателя социальных услуг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месяц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7.4</w:t>
            </w:r>
          </w:p>
        </w:tc>
        <w:tc>
          <w:tcPr>
            <w:tcW w:w="345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Содействие в организации летнего отдыха и оздоровления получателя социальных услуг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1-3 раза в год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9. Стационарное обслуживание инвалидов в возрасте 18-23 лет с тяжелыми множественными и ментальными нарушениями: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(введен </w:t>
      </w:r>
      <w:hyperlink w:history="0" r:id="rId125" w:tooltip="Приказ Министерства социального развития Пермского края от 14.08.2017 N СЭД-33-01-03-458 &quot;О внесении изменений в Приказ Министерства социального развития Пермского края от 31.10.2014 N СЭД-33-01-03-556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социального развития Пермского края от 14.08.2017 N СЭД-33-01-03-458)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10"/>
        <w:gridCol w:w="3628"/>
        <w:gridCol w:w="1757"/>
        <w:gridCol w:w="1757"/>
        <w:gridCol w:w="1417"/>
      </w:tblGrid>
      <w:tr>
        <w:tc>
          <w:tcPr>
            <w:tcW w:w="51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628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социальной услуги</w:t>
            </w:r>
          </w:p>
        </w:tc>
        <w:tc>
          <w:tcPr>
            <w:gridSpan w:val="2"/>
            <w:tcW w:w="351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Объем социальной услуги</w:t>
            </w:r>
          </w:p>
        </w:tc>
        <w:tc>
          <w:tcPr>
            <w:tcW w:w="1417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Сроки оказания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Время, затрачиваемое на оказание социальной услуги (один раз)</w:t>
            </w:r>
          </w:p>
        </w:tc>
        <w:tc>
          <w:tcPr>
            <w:tcW w:w="175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Периодичность оказания социальной услуги</w:t>
            </w:r>
          </w:p>
        </w:tc>
        <w:tc>
          <w:tcPr>
            <w:vMerge w:val="continue"/>
          </w:tcPr>
          <w:p/>
        </w:tc>
      </w:tr>
      <w:tr>
        <w:tc>
          <w:tcPr>
            <w:gridSpan w:val="5"/>
            <w:tcW w:w="9069" w:type="dxa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1. Социально-бытовые услуги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1.1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жилой площади, помещений для организации реабилитационных и лечебных мероприятий, культурного и бытового обслуживания согласно утвержденным нормативам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 (нахождения)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постоянно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1.2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в пользование обучающего, реабилитационного оборудования, мебели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 (нахождения)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постоянно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1.3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питания согласно утвержденным нормативам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75 мин. в день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раз в день, в соответствии с </w:t>
            </w:r>
            <w:hyperlink w:history="0" r:id="rId126" w:tooltip="Закон Пермской области от 29.12.2004 N 1939-419 (ред. от 01.06.2026) &quot;О мерах по социальной поддержке детей-сирот и детей, оставшихся без попечения родителей&quot; (принят ЗС ПО 16.12.2004) {КонсультантПлюс}">
              <w:r>
                <w:rPr>
                  <w:sz w:val="24"/>
                  <w:color w:val="0000ff"/>
                </w:rPr>
                <w:t xml:space="preserve">Законом</w:t>
              </w:r>
            </w:hyperlink>
            <w:r>
              <w:rPr>
                <w:sz w:val="24"/>
              </w:rPr>
              <w:t xml:space="preserve"> Пермской области от 29.12.2004 N 1939-419 "О мерах по социальной поддержке детей-сирот и детей, оставшихся без попечения родителей"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1.4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Помощь в приеме пищи (кормление)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75 мин. в день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раз в день (по назначению)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1.5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или предоставление в пользование мягкого инвентаря согласно утвержденным нормативам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 (нахождения)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 соответствии с </w:t>
            </w:r>
            <w:hyperlink w:history="0" r:id="rId127" w:tooltip="Закон Пермской области от 29.12.2004 N 1939-419 (ред. от 01.06.2026) &quot;О мерах по социальной поддержке детей-сирот и детей, оставшихся без попечения родителей&quot; (принят ЗС ПО 16.12.2004) {КонсультантПлюс}">
              <w:r>
                <w:rPr>
                  <w:sz w:val="24"/>
                  <w:color w:val="0000ff"/>
                </w:rPr>
                <w:t xml:space="preserve">Законом</w:t>
              </w:r>
            </w:hyperlink>
            <w:r>
              <w:rPr>
                <w:sz w:val="24"/>
              </w:rPr>
              <w:t xml:space="preserve"> Пермской области от 29.12.2004 N 1939-419 "О мерах по социальной поддержке детей-сирот и детей, оставшихся без попечения родителей"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51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1.6.</w:t>
            </w:r>
          </w:p>
        </w:tc>
        <w:tc>
          <w:tcPr>
            <w:tcW w:w="362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Уборка жилых помещений, помещений общего пользования</w:t>
            </w:r>
          </w:p>
        </w:tc>
        <w:tc>
          <w:tcPr>
            <w:tcW w:w="1757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ежедневная уборка - 30 мин.;</w:t>
            </w:r>
          </w:p>
        </w:tc>
        <w:tc>
          <w:tcPr>
            <w:tcW w:w="1757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 в день,</w:t>
            </w:r>
          </w:p>
        </w:tc>
        <w:tc>
          <w:tcPr>
            <w:tcW w:w="141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57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генеральная уборка - 60 мин.;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месяц,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757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дополнительная уборка - 15 мин.</w:t>
            </w:r>
          </w:p>
        </w:tc>
        <w:tc>
          <w:tcPr>
            <w:tcW w:w="1757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мере необходимости</w:t>
            </w:r>
          </w:p>
        </w:tc>
        <w:tc>
          <w:tcPr>
            <w:vMerge w:val="continue"/>
          </w:tcPr>
          <w:p/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1.7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прогулок (оказание помощи получателю социальных услуг в прогулке на свежем воздухе с учетом его состояния здоровья. Форма оказания услуги - групповая, до 5 чел.)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день с учетом состояния здоровья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1.8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Санитарно-гигиенические услуги (выполнение повседневных бытовых процедур, обеспечение надлежащей личной гигиены получателя социальных услуг)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 в день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 3 раз в день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1.9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ритуальных услуг (извещение родственников получателя социальных услуг (при их наличии) о факте его смерти; предоставление комплекта похоронной одежды; оплата специализированным организациям за предоставление услуг в пределах гарантированного перечня услуг по погребению, предусмотренного федеральным законодательством)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продолжительность - 180 мин.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 наступлении факта смерти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 наступлении факта смерти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1.10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транспорта для поездок к местам лечения, консультаций, реабилитации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продолжительность одной поездки - 180 мин.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мере необходимости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1.11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досуга и отдыха (организация социокультурных мероприятий согласно ежемесячным планам организации досуга и отдыха в организации; обеспечение книгами и журналами, настольными играми. Форма оказания услуги - групповая, до 5 чел.)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 4 раз в месяц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gridSpan w:val="5"/>
            <w:tcW w:w="9069" w:type="dxa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2. Социально-медицинские услуги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оказания получателям социальных услуг первичной медико-санитарной помощи, специализированной медицинской помощи</w:t>
            </w:r>
          </w:p>
          <w:p>
            <w:pPr>
              <w:pStyle w:val="0"/>
            </w:pPr>
            <w:r>
              <w:rPr>
                <w:sz w:val="24"/>
              </w:rPr>
              <w:t xml:space="preserve">(Оказание первичной медико-санитарной помощи предусматривает: ежегодный углубленный медицинский осмотр с привлечением врачей-специалистов; профилактический осмотр с привлечением врачей-специалистов (в случае необходимости); проведение санитарной обработки поступивших вновь или вернувшихся после отсутствия получателей услуг.</w:t>
            </w:r>
          </w:p>
          <w:p>
            <w:pPr>
              <w:pStyle w:val="0"/>
            </w:pPr>
            <w:r>
              <w:rPr>
                <w:sz w:val="24"/>
              </w:rPr>
              <w:t xml:space="preserve">Оказание специализированной медицинской помощи предусматривает: оказание первой доврачебной помощи при неотложных состояниях; оказание помощи при травмах, кровотечениях, отравлениях, повышении (понижении) артериального давления, головной боли и т.д.; при обострении основных заболеваний (приступообразные состояния, судороги и т.д.) с последующим направлением (записью) на врачебный прием; проведение реанимационных мероприятий (искусственной вентиляции легких, непрямого массажа сердца) до приезда скорой помощи; вызов скорой помощи и сопровождение гражданина в медицинскую организацию при необходимости)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 мин.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квартал (по необходимости)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ухода с учетом состояния здоровья:</w:t>
            </w:r>
          </w:p>
          <w:p>
            <w:pPr>
              <w:pStyle w:val="0"/>
            </w:pPr>
            <w:r>
              <w:rPr>
                <w:sz w:val="24"/>
              </w:rPr>
              <w:t xml:space="preserve">- измерение температуры тела, артериального давления, частоты сердечных сокращений при ухудшении состояния здоровья;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выполнение врачебных назначений (подача лекарств, закапывание капель, постановка банок, горчичников, компрессов, инъекций: подкожных, внутримышечных, внутривенных, обработка и перевязка раневых поверхностей, выполнение очистительных клизм, забор материалов для проведения лабораторных исследований, доставка их в лабораторию, получение результата);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смена памперсов, обработка кожных покровов;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смена нательного и постельного белья;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обработка ротовой полости, носоглотки, глаз, ушей с использованием необходимых гигиенических средств и антисептических препаратов;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проведение противопролежневых мероприятий при наличии риска развития пролежней более 10 баллов по шкале Ватерлоу;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выполнение других сестринских манипуляций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 в день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 4 раз в день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2.3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реабилитационных мероприятий социально-медицинского характера, в том числе в соответствии с индивидуальными программами реабилитации инвалидов:</w:t>
            </w:r>
          </w:p>
          <w:p>
            <w:pPr>
              <w:pStyle w:val="0"/>
            </w:pPr>
            <w:r>
              <w:rPr>
                <w:sz w:val="24"/>
              </w:rPr>
              <w:t xml:space="preserve">- организация доставки получателей социальных услуг к месту проведения реабилитационных мероприятий;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проведение реабилитационных мероприятий (лечебная физкультура, массаж, физиотерапия, механотерапия, кинезотерапия и др.) в соответствии с графиком и планом работы;</w:t>
            </w:r>
          </w:p>
          <w:p>
            <w:pPr>
              <w:pStyle w:val="0"/>
            </w:pPr>
            <w:r>
              <w:rPr>
                <w:sz w:val="24"/>
              </w:rPr>
              <w:t xml:space="preserve">- изучение индивидуальных программ (планов, карт) реабилитации получателей социальных услуг;</w:t>
            </w:r>
          </w:p>
          <w:p>
            <w:pPr>
              <w:pStyle w:val="0"/>
            </w:pPr>
            <w:r>
              <w:rPr>
                <w:sz w:val="24"/>
              </w:rPr>
              <w:t xml:space="preserve">- заполнение индивидуальной программы (плана, карты) реабилитации получателя социальных услуг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 на одно мероприятие курса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 в год (длительность курса - по назначению врача)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проведении медико-социальной экспертизы получателя социальных услуг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120 мин.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год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2.5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обеспечении техническими средствами ухода и реабилитации получателя социальных услуг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120 мин.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год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2.6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организации прохождения диспансеризации получателями социальных услуг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180 мин.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год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2.7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обеспечении получателей социальных услуг по заключению врачей лекарственными средствами и изделиями медицинского назначения:</w:t>
            </w:r>
          </w:p>
          <w:p>
            <w:pPr>
              <w:pStyle w:val="0"/>
            </w:pPr>
            <w:r>
              <w:rPr>
                <w:sz w:val="24"/>
              </w:rPr>
              <w:t xml:space="preserve">- организация работы аптечного пункта при организации социального обслуживания (по мере возможности);</w:t>
            </w:r>
          </w:p>
          <w:p>
            <w:pPr>
              <w:pStyle w:val="0"/>
            </w:pPr>
            <w:r>
              <w:rPr>
                <w:sz w:val="24"/>
              </w:rPr>
              <w:t xml:space="preserve">- помощь в оформлении документов на получение льгот при приобретении назначенных врачом лекарственных средств и изделий;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приобретение работником учреждения согласно назначению врача лекарственных средств и изделий медицинского назначения с последующим отчетом перед получателем социальных услуг об их оплате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 мин.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мере необходимости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gridSpan w:val="5"/>
            <w:tcW w:w="9069" w:type="dxa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3. Социально-психологические услуги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3.1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Социально-психологическая диагностика и обследование личности получателя социальных услуг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 в год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3.2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психокоррекционной работы с получателем социальных услуг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 раза в год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gridSpan w:val="5"/>
            <w:tcW w:w="9069" w:type="dxa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4. Социально-педагогические услуги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4.1.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членов семьи получателя социальных услуг основам медико-психологических и социально-медицинских знаний для проведения реабилитационных мероприятий в домашних условиях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 2 раз в месяц (по запросу)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проживания.</w:t>
            </w:r>
          </w:p>
        </w:tc>
      </w:tr>
      <w:tr>
        <w:tc>
          <w:tcPr>
            <w:gridSpan w:val="5"/>
            <w:tcW w:w="9069" w:type="dxa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5. Социально-правовые услуги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5.1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помощи в оформлении и восстановлении документов получателя социальных услуг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мере необходимости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5.2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по социально-правовым вопросам, в том числе представительство в суде для защиты прав и законных интересов получателя социальных услуг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мере необходимости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весь период проживания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10. Предоставление временного приюта женщинам, находящимся в трудной жизненной ситуации, в условиях организаций для детей-сирот и детей, оставшихся без попечения родителей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(введен </w:t>
      </w:r>
      <w:hyperlink w:history="0" r:id="rId128" w:tooltip="Приказ Министерства социального развития Пермского края от 24.10.2018 N СЭД-33-01-03-805 &quot;О внесении изменений в Приказ Министерства социального развития Пермского края от 31.10.2014 N СЭД-33-01-03-556 &quot;Об утверждении Порядка предоставления социальных услуг в стационарной форме социального обслуживания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социального развития Пермского края от 24.10.2018 N СЭД-33-01-03-805)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Категория получателей: женщины, женщины с детьми, находящиеся в трудной жизненной ситуации в результате домашнего насилия, представляющего реальную угрозу их жизни и здоровью.</w:t>
      </w:r>
    </w:p>
    <w:p>
      <w:pPr>
        <w:pStyle w:val="0"/>
        <w:jc w:val="both"/>
      </w:pPr>
      <w:r>
        <w:rPr>
          <w:sz w:val="24"/>
        </w:rPr>
      </w:r>
    </w:p>
    <w:p>
      <w:pPr>
        <w:sectPr>
          <w:headerReference w:type="default" r:id="rId6"/>
          <w:headerReference w:type="first" r:id="rId6"/>
          <w:footerReference w:type="default" r:id="rId7"/>
          <w:footerReference w:type="first" r:id="rId7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W w:w="5000" w:type="pct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76"/>
        <w:gridCol w:w="2402"/>
        <w:gridCol w:w="2665"/>
        <w:gridCol w:w="2665"/>
        <w:gridCol w:w="2331"/>
        <w:gridCol w:w="1814"/>
        <w:gridCol w:w="1536"/>
        <w:gridCol w:w="2324"/>
      </w:tblGrid>
      <w:tr>
        <w:tc>
          <w:tcPr>
            <w:tcW w:w="57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402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социальной услуги</w:t>
            </w:r>
          </w:p>
        </w:tc>
        <w:tc>
          <w:tcPr>
            <w:tcW w:w="2665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Описание социальной услуги</w:t>
            </w:r>
          </w:p>
        </w:tc>
        <w:tc>
          <w:tcPr>
            <w:tcW w:w="2665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Условия предоставления социальной услуги (квалификация персонала)</w:t>
            </w:r>
          </w:p>
        </w:tc>
        <w:tc>
          <w:tcPr>
            <w:gridSpan w:val="2"/>
            <w:tcW w:w="4145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Объем социальной услуги</w:t>
            </w:r>
          </w:p>
        </w:tc>
        <w:tc>
          <w:tcPr>
            <w:tcW w:w="153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Сроки оказания социальной услуги</w:t>
            </w:r>
          </w:p>
        </w:tc>
        <w:tc>
          <w:tcPr>
            <w:tcW w:w="232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Показатели качества и оценка результатов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33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Время, затрачиваемое на оказание социальной услуги (один раз)</w:t>
            </w:r>
          </w:p>
        </w:tc>
        <w:tc>
          <w:tcPr>
            <w:tcW w:w="181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Периодичность оказания социальной услуги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gridSpan w:val="8"/>
            <w:tcW w:w="16313" w:type="dxa"/>
          </w:tcPr>
          <w:p>
            <w:pPr>
              <w:pStyle w:val="0"/>
              <w:outlineLvl w:val="3"/>
            </w:pPr>
            <w:r>
              <w:rPr>
                <w:sz w:val="24"/>
              </w:rPr>
              <w:t xml:space="preserve">1. Социально-бытовые услуги</w:t>
            </w:r>
          </w:p>
        </w:tc>
      </w:tr>
      <w:tr>
        <w:tc>
          <w:tcPr>
            <w:tcW w:w="576" w:type="dxa"/>
          </w:tcPr>
          <w:p>
            <w:pPr>
              <w:pStyle w:val="0"/>
            </w:pPr>
            <w:r>
              <w:rPr>
                <w:sz w:val="24"/>
              </w:rPr>
              <w:t xml:space="preserve">1.1</w:t>
            </w:r>
          </w:p>
        </w:tc>
        <w:tc>
          <w:tcPr>
            <w:tcW w:w="2402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жилой площади, помещений для организации реабилитационных и лечебных мероприятий, культурного и бытового обслуживания согласно утвержденным нормативам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жилой площади в соответствии с нормативами, предусмотренными законодательством;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обеспечение средствами коммунально-бытового благоустройства (отопление, водоснабжение, водоотведение, освещение);</w:t>
            </w:r>
          </w:p>
          <w:p>
            <w:pPr>
              <w:pStyle w:val="0"/>
            </w:pPr>
            <w:r>
              <w:rPr>
                <w:sz w:val="24"/>
              </w:rPr>
              <w:t xml:space="preserve">- размещение женщин с учетом состояния здоровья, физической, психической и психологической совместимости;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необходимого набора помещений для проведения реабилитационных, консультативных, досуговых мероприятий и занятий;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обеспечение доступной среды для инвалидов и других групп населения с ограниченными возможностями;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соответствие жилого помещения санитарно-гигиеническим нормам и противопожарным требованиям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Администратор/дежурный по режиму</w:t>
            </w:r>
          </w:p>
        </w:tc>
        <w:tc>
          <w:tcPr>
            <w:tcW w:w="233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Постоянно</w:t>
            </w:r>
          </w:p>
        </w:tc>
        <w:tc>
          <w:tcPr>
            <w:tcW w:w="153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 (пребывания)</w:t>
            </w:r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76" w:type="dxa"/>
          </w:tcPr>
          <w:p>
            <w:pPr>
              <w:pStyle w:val="0"/>
            </w:pPr>
            <w:r>
              <w:rPr>
                <w:sz w:val="24"/>
              </w:rPr>
              <w:t xml:space="preserve">1.2</w:t>
            </w:r>
          </w:p>
        </w:tc>
        <w:tc>
          <w:tcPr>
            <w:tcW w:w="2402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в пользование бытовой техники, мебели, оборудования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в пользование каждому получателю социальных услуг мебели с учетом возрастных и физических особенностей;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в пользование бытовой техники в специально оборудованных помещениях;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обеспечение ремонта и замены оборудования, бытовой техники, мебели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Администратор/дежурный по режиму</w:t>
            </w:r>
          </w:p>
        </w:tc>
        <w:tc>
          <w:tcPr>
            <w:tcW w:w="233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Постоянно</w:t>
            </w:r>
          </w:p>
        </w:tc>
        <w:tc>
          <w:tcPr>
            <w:tcW w:w="153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 (пребывания)</w:t>
            </w:r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76" w:type="dxa"/>
          </w:tcPr>
          <w:p>
            <w:pPr>
              <w:pStyle w:val="0"/>
            </w:pPr>
            <w:r>
              <w:rPr>
                <w:sz w:val="24"/>
              </w:rPr>
              <w:t xml:space="preserve">1.3</w:t>
            </w:r>
          </w:p>
        </w:tc>
        <w:tc>
          <w:tcPr>
            <w:tcW w:w="2402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питания согласно утвержденным нормативам (групповая форма предоставления услуги, группа до 8 человек)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ежедневного горячего сбалансированного питания в соответствии с утвержденными нормами питания;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соблюдение требований к пищевой ценности (калорийности и содержанию основных пищевых веществ);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обеспечение санитарно-эпидемиологической безопасности питания;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соблюдение требований к технологии приготовления блюд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Администратор/дежурный по режиму</w:t>
            </w:r>
          </w:p>
        </w:tc>
        <w:tc>
          <w:tcPr>
            <w:tcW w:w="2331" w:type="dxa"/>
          </w:tcPr>
          <w:p>
            <w:pPr>
              <w:pStyle w:val="0"/>
            </w:pPr>
            <w:r>
              <w:rPr>
                <w:sz w:val="24"/>
              </w:rPr>
              <w:t xml:space="preserve">20 мин.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3 раза в день</w:t>
            </w:r>
          </w:p>
        </w:tc>
        <w:tc>
          <w:tcPr>
            <w:tcW w:w="1536" w:type="dxa"/>
          </w:tcPr>
          <w:p>
            <w:pPr>
              <w:pStyle w:val="0"/>
            </w:pPr>
            <w:r>
              <w:rPr>
                <w:sz w:val="24"/>
              </w:rPr>
              <w:t xml:space="preserve">В течение первого месяца проживания</w:t>
            </w:r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76" w:type="dxa"/>
          </w:tcPr>
          <w:p>
            <w:pPr>
              <w:pStyle w:val="0"/>
            </w:pPr>
            <w:r>
              <w:rPr>
                <w:sz w:val="24"/>
              </w:rPr>
              <w:t xml:space="preserve">1.4</w:t>
            </w:r>
          </w:p>
        </w:tc>
        <w:tc>
          <w:tcPr>
            <w:tcW w:w="2402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в пользование мягкого инвентаря согласно утвержденным нормативам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 обеспечение получателя социальных услуг постельными принадлежностями, с учетом сроков носки (службы) мягкого инвентаря в соответствии с утвержденными нормативами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Администратор/дежурный по режиму</w:t>
            </w:r>
          </w:p>
        </w:tc>
        <w:tc>
          <w:tcPr>
            <w:tcW w:w="2331" w:type="dxa"/>
          </w:tcPr>
          <w:p>
            <w:pPr>
              <w:pStyle w:val="0"/>
            </w:pPr>
            <w:r>
              <w:rPr>
                <w:sz w:val="24"/>
              </w:rPr>
              <w:t xml:space="preserve">10 мин.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536" w:type="dxa"/>
          </w:tcPr>
          <w:p>
            <w:pPr>
              <w:pStyle w:val="0"/>
            </w:pPr>
            <w:r>
              <w:rPr>
                <w:sz w:val="24"/>
              </w:rPr>
              <w:t xml:space="preserve">При поступлении</w:t>
            </w:r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7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1.5</w:t>
            </w:r>
          </w:p>
        </w:tc>
        <w:tc>
          <w:tcPr>
            <w:tcW w:w="2402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Санитарно-гигиенические услуги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 обеспечение получателя социальных услуг средствами личной гигиены (мыло, зубная щетка, зубная паста)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Администратор/дежурный по режиму</w:t>
            </w:r>
          </w:p>
        </w:tc>
        <w:tc>
          <w:tcPr>
            <w:tcW w:w="2331" w:type="dxa"/>
          </w:tcPr>
          <w:p>
            <w:pPr>
              <w:pStyle w:val="0"/>
            </w:pPr>
            <w:r>
              <w:rPr>
                <w:sz w:val="24"/>
              </w:rPr>
              <w:t xml:space="preserve">10 мин.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536" w:type="dxa"/>
          </w:tcPr>
          <w:p>
            <w:pPr>
              <w:pStyle w:val="0"/>
            </w:pPr>
            <w:r>
              <w:rPr>
                <w:sz w:val="24"/>
              </w:rPr>
              <w:t xml:space="preserve">При поступлении</w:t>
            </w:r>
          </w:p>
        </w:tc>
        <w:tc>
          <w:tcPr>
            <w:tcW w:w="232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- предоставление оборудованных помещений для проведения гигиенических процедур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233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Постоянно</w:t>
            </w:r>
          </w:p>
        </w:tc>
        <w:tc>
          <w:tcPr>
            <w:tcW w:w="153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 (пребывания)</w:t>
            </w:r>
          </w:p>
        </w:tc>
        <w:tc>
          <w:tcPr>
            <w:vMerge w:val="continue"/>
          </w:tcPr>
          <w:p/>
        </w:tc>
      </w:tr>
      <w:tr>
        <w:tc>
          <w:tcPr>
            <w:gridSpan w:val="8"/>
            <w:tcW w:w="16313" w:type="dxa"/>
          </w:tcPr>
          <w:p>
            <w:pPr>
              <w:pStyle w:val="0"/>
              <w:outlineLvl w:val="3"/>
            </w:pPr>
            <w:r>
              <w:rPr>
                <w:sz w:val="24"/>
              </w:rPr>
              <w:t xml:space="preserve">2. Социально-медицинские услуги</w:t>
            </w:r>
          </w:p>
        </w:tc>
      </w:tr>
      <w:tr>
        <w:tc>
          <w:tcPr>
            <w:tcW w:w="57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2.1</w:t>
            </w:r>
          </w:p>
        </w:tc>
        <w:tc>
          <w:tcPr>
            <w:tcW w:w="2402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Организация оказания получателям социальных услуг первичной медико-санитарной помощи, специализированной медицинской помощи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первичный осмотр и обеспечение санитарной обработки поступивших вновь получателей социальных услуг</w:t>
            </w:r>
          </w:p>
        </w:tc>
        <w:tc>
          <w:tcPr>
            <w:tcW w:w="2665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Средний медицинский персонал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 наличие:</w:t>
            </w:r>
          </w:p>
          <w:p>
            <w:pPr>
              <w:pStyle w:val="0"/>
            </w:pPr>
            <w:r>
              <w:rPr>
                <w:sz w:val="24"/>
              </w:rPr>
              <w:t xml:space="preserve">- лицензии на определенные виды медицинской деятельности;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специального образования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определенного набора специальных, оборудованных помещений</w:t>
            </w:r>
          </w:p>
        </w:tc>
        <w:tc>
          <w:tcPr>
            <w:tcW w:w="2331" w:type="dxa"/>
          </w:tcPr>
          <w:p>
            <w:pPr>
              <w:pStyle w:val="0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536" w:type="dxa"/>
          </w:tcPr>
          <w:p>
            <w:pPr>
              <w:pStyle w:val="0"/>
            </w:pPr>
            <w:r>
              <w:rPr>
                <w:sz w:val="24"/>
              </w:rPr>
              <w:t xml:space="preserve">При поступлении</w:t>
            </w:r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- Оказание экстренной доврачебной медицинской помощи получателю социальных услуг при: травмах, кровотечениях, отравлениях, головной боли;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вызов скорой медицинской помощи;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оказание содействия в получении первичной медико-санитарной помощи, специализированной медицинской помощи получателям социальных услуг;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содействие в обеспечении по заключению врачей лекарственными средствами и изделиями медицинского назначения</w:t>
            </w:r>
          </w:p>
        </w:tc>
        <w:tc>
          <w:tcPr>
            <w:vMerge w:val="continue"/>
          </w:tcPr>
          <w:p/>
        </w:tc>
        <w:tc>
          <w:tcPr>
            <w:tcW w:w="2331" w:type="dxa"/>
          </w:tcPr>
          <w:p>
            <w:pPr>
              <w:pStyle w:val="0"/>
            </w:pPr>
            <w:r>
              <w:rPr>
                <w:sz w:val="24"/>
              </w:rPr>
              <w:t xml:space="preserve">30 мин. (продолжительность разовой услуги)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2 раза</w:t>
            </w:r>
          </w:p>
        </w:tc>
        <w:tc>
          <w:tcPr>
            <w:tcW w:w="153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gridSpan w:val="8"/>
            <w:tcW w:w="16313" w:type="dxa"/>
          </w:tcPr>
          <w:p>
            <w:pPr>
              <w:pStyle w:val="0"/>
              <w:outlineLvl w:val="3"/>
            </w:pPr>
            <w:r>
              <w:rPr>
                <w:sz w:val="24"/>
              </w:rPr>
              <w:t xml:space="preserve">3. Социально-психологические услуги</w:t>
            </w:r>
          </w:p>
        </w:tc>
      </w:tr>
      <w:tr>
        <w:tc>
          <w:tcPr>
            <w:tcW w:w="576" w:type="dxa"/>
          </w:tcPr>
          <w:p>
            <w:pPr>
              <w:pStyle w:val="0"/>
            </w:pPr>
            <w:r>
              <w:rPr>
                <w:sz w:val="24"/>
              </w:rPr>
              <w:t xml:space="preserve">3.1</w:t>
            </w:r>
          </w:p>
        </w:tc>
        <w:tc>
          <w:tcPr>
            <w:tcW w:w="2402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Социально-психологическая диагностика и обследование личности получателя социальных услуг (групповая форма предоставления услуги, группа до 8 человек)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во взаимоотношения с окружающими людьми.</w:t>
            </w:r>
          </w:p>
          <w:p>
            <w:pPr>
              <w:pStyle w:val="0"/>
            </w:pPr>
            <w:r>
              <w:rPr>
                <w:sz w:val="24"/>
              </w:rPr>
              <w:t xml:space="preserve">Осуществляется для: составления прогноза и разработки рекомендаций по психологической коррекции этих отклонений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 наличие: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диагностических методик;</w:t>
            </w:r>
          </w:p>
          <w:p>
            <w:pPr>
              <w:pStyle w:val="0"/>
            </w:pPr>
            <w:r>
              <w:rPr>
                <w:sz w:val="24"/>
              </w:rPr>
              <w:t xml:space="preserve">- подбор диагностического инструментария;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 оборудованного помещения;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расходных материалов</w:t>
            </w:r>
          </w:p>
        </w:tc>
        <w:tc>
          <w:tcPr>
            <w:tcW w:w="2331" w:type="dxa"/>
          </w:tcPr>
          <w:p>
            <w:pPr>
              <w:pStyle w:val="0"/>
            </w:pPr>
            <w:r>
              <w:rPr>
                <w:sz w:val="24"/>
              </w:rPr>
              <w:t xml:space="preserve">40 мин. (продолжительность разовой услуги)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3 раза за время пребывания (не более 1 раза в месяц)</w:t>
            </w:r>
          </w:p>
        </w:tc>
        <w:tc>
          <w:tcPr>
            <w:tcW w:w="153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76" w:type="dxa"/>
          </w:tcPr>
          <w:p>
            <w:pPr>
              <w:pStyle w:val="0"/>
            </w:pPr>
            <w:r>
              <w:rPr>
                <w:sz w:val="24"/>
              </w:rPr>
              <w:t xml:space="preserve">3.2</w:t>
            </w:r>
          </w:p>
        </w:tc>
        <w:tc>
          <w:tcPr>
            <w:tcW w:w="2402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психокоррекционной работы с получателем социальных услуг (индивидуальная работа с клиентом)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проведение с получателями социальных услуг мероприятий, направленных на преодоление или ослабление отклонений в развитии, эмоциональном состоянии и поведении.</w:t>
            </w:r>
          </w:p>
          <w:p>
            <w:pPr>
              <w:pStyle w:val="0"/>
            </w:pPr>
            <w:r>
              <w:rPr>
                <w:sz w:val="24"/>
              </w:rPr>
              <w:t xml:space="preserve">Осуществляется для проведения коррекционных мероприятий в соответствии с возрастными и психофизическими особенностями получателя социальных услуг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 наличие: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индивидуальных и групповых коррекционных программ;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 оборудованного помещения для проведения психокоррекционных мероприятий;</w:t>
            </w:r>
          </w:p>
          <w:p>
            <w:pPr>
              <w:pStyle w:val="0"/>
            </w:pPr>
            <w:r>
              <w:rPr>
                <w:sz w:val="24"/>
              </w:rPr>
              <w:t xml:space="preserve">- расходных материалов</w:t>
            </w:r>
          </w:p>
        </w:tc>
        <w:tc>
          <w:tcPr>
            <w:tcW w:w="2331" w:type="dxa"/>
          </w:tcPr>
          <w:p>
            <w:pPr>
              <w:pStyle w:val="0"/>
            </w:pPr>
            <w:r>
              <w:rPr>
                <w:sz w:val="24"/>
              </w:rPr>
              <w:t xml:space="preserve">40 мин. (продолжительность разовой услуги)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1 раз в неделю</w:t>
            </w:r>
          </w:p>
        </w:tc>
        <w:tc>
          <w:tcPr>
            <w:tcW w:w="153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76" w:type="dxa"/>
          </w:tcPr>
          <w:p>
            <w:pPr>
              <w:pStyle w:val="0"/>
            </w:pPr>
            <w:r>
              <w:rPr>
                <w:sz w:val="24"/>
              </w:rPr>
              <w:t xml:space="preserve">3.3</w:t>
            </w:r>
          </w:p>
        </w:tc>
        <w:tc>
          <w:tcPr>
            <w:tcW w:w="2402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Социально-психологическое консультирование получателя социальных услуг (индивидуальная работа с клиентом)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получение от получателей социальных услуг информации об их проблемах, обсуждение с ними этих проблем для раскрытия и мобилизации внутренних ресурсов и выработки последующего решения социально-психологических проблем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 наличие: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специального образования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оборудованного помещения;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расходных материалов и оборудования</w:t>
            </w:r>
          </w:p>
        </w:tc>
        <w:tc>
          <w:tcPr>
            <w:tcW w:w="2331" w:type="dxa"/>
          </w:tcPr>
          <w:p>
            <w:pPr>
              <w:pStyle w:val="0"/>
            </w:pPr>
            <w:r>
              <w:rPr>
                <w:sz w:val="24"/>
              </w:rPr>
              <w:t xml:space="preserve">40 мин. (продолжительность разовой услуги)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2 раза в неделю</w:t>
            </w:r>
          </w:p>
        </w:tc>
        <w:tc>
          <w:tcPr>
            <w:tcW w:w="153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gridSpan w:val="8"/>
            <w:tcW w:w="16313" w:type="dxa"/>
          </w:tcPr>
          <w:p>
            <w:pPr>
              <w:pStyle w:val="0"/>
              <w:outlineLvl w:val="3"/>
            </w:pPr>
            <w:r>
              <w:rPr>
                <w:sz w:val="24"/>
              </w:rPr>
              <w:t xml:space="preserve">4. Социально-педагогические услуги</w:t>
            </w:r>
          </w:p>
        </w:tc>
      </w:tr>
      <w:tr>
        <w:tc>
          <w:tcPr>
            <w:tcW w:w="576" w:type="dxa"/>
          </w:tcPr>
          <w:p>
            <w:pPr>
              <w:pStyle w:val="0"/>
            </w:pPr>
            <w:r>
              <w:rPr>
                <w:sz w:val="24"/>
              </w:rPr>
              <w:t xml:space="preserve">4.1</w:t>
            </w:r>
          </w:p>
        </w:tc>
        <w:tc>
          <w:tcPr>
            <w:tcW w:w="2402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Социально-педагогическая коррекция, включая диагностику и консультирование получателя социальных услуг (групповая форма предоставления услуги, группа до 8 человек)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 проведение:</w:t>
            </w:r>
          </w:p>
          <w:p>
            <w:pPr>
              <w:pStyle w:val="0"/>
            </w:pPr>
            <w:r>
              <w:rPr>
                <w:sz w:val="24"/>
              </w:rPr>
              <w:t xml:space="preserve">- коррекционных мероприятий, направленных на восстановление выявленных отклонений, нарушений, утраченных функций, эмоционального состояния получателей социальных услуг;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социально-педагогической диагностики и обследования личности получателя социальных услуг, направленной на выявление проблем социально-педагогического характера;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социально-педагогическое консультирование по проблемам, выявленным в ходе социально-педагогической диагностики получателя социальных услуг, обсуждение с клиентами выявленных проблем для раскрытия и мобилизации внутренних ресурсов и последующего решения социально-педагогических проблем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Социальный педагог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 наличие: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 оборудованного рабочего места, расходных материалов;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диагностических методик и коррекционных программ</w:t>
            </w:r>
          </w:p>
        </w:tc>
        <w:tc>
          <w:tcPr>
            <w:tcW w:w="2331" w:type="dxa"/>
          </w:tcPr>
          <w:p>
            <w:pPr>
              <w:pStyle w:val="0"/>
            </w:pPr>
            <w:r>
              <w:rPr>
                <w:sz w:val="24"/>
              </w:rPr>
              <w:t xml:space="preserve">40 мин. (продолжительность разовой услуги)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2 раза в месяц</w:t>
            </w:r>
          </w:p>
        </w:tc>
        <w:tc>
          <w:tcPr>
            <w:tcW w:w="153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76" w:type="dxa"/>
          </w:tcPr>
          <w:p>
            <w:pPr>
              <w:pStyle w:val="0"/>
            </w:pPr>
            <w:r>
              <w:rPr>
                <w:sz w:val="24"/>
              </w:rPr>
              <w:t xml:space="preserve">4.2</w:t>
            </w:r>
          </w:p>
        </w:tc>
        <w:tc>
          <w:tcPr>
            <w:tcW w:w="2402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Социально-педагогическое консультирование (индивидуальная работа)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 обсуждение выявленных у клиента социально-педагогических проблем для раскрытия и мобилизации внутренних ресурсов и последующего решения социально-педагогических проблем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Специалист по социальной работе,</w:t>
            </w:r>
          </w:p>
          <w:p>
            <w:pPr>
              <w:pStyle w:val="0"/>
            </w:pPr>
            <w:r>
              <w:rPr>
                <w:sz w:val="24"/>
              </w:rPr>
              <w:t xml:space="preserve">психолог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 наличие: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 оборудованного рабочего места, расходных материалов;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диагностических методик и коррекционных программ</w:t>
            </w:r>
          </w:p>
        </w:tc>
        <w:tc>
          <w:tcPr>
            <w:tcW w:w="2331" w:type="dxa"/>
          </w:tcPr>
          <w:p>
            <w:pPr>
              <w:pStyle w:val="0"/>
            </w:pPr>
            <w:r>
              <w:rPr>
                <w:sz w:val="24"/>
              </w:rPr>
              <w:t xml:space="preserve">30 мин. (продолжительность разовой услуги)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2 раза в месяц</w:t>
            </w:r>
          </w:p>
        </w:tc>
        <w:tc>
          <w:tcPr>
            <w:tcW w:w="153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gridSpan w:val="8"/>
            <w:tcW w:w="16313" w:type="dxa"/>
          </w:tcPr>
          <w:p>
            <w:pPr>
              <w:pStyle w:val="0"/>
              <w:outlineLvl w:val="3"/>
            </w:pPr>
            <w:r>
              <w:rPr>
                <w:sz w:val="24"/>
              </w:rPr>
              <w:t xml:space="preserve">5. Социально-правовые услуги</w:t>
            </w:r>
          </w:p>
        </w:tc>
      </w:tr>
      <w:tr>
        <w:tc>
          <w:tcPr>
            <w:tcW w:w="576" w:type="dxa"/>
          </w:tcPr>
          <w:p>
            <w:pPr>
              <w:pStyle w:val="0"/>
            </w:pPr>
            <w:r>
              <w:rPr>
                <w:sz w:val="24"/>
              </w:rPr>
              <w:t xml:space="preserve">5.1</w:t>
            </w:r>
          </w:p>
        </w:tc>
        <w:tc>
          <w:tcPr>
            <w:tcW w:w="2402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помощи в оформлении и восстановлении документов получателя социальных услуг (индивидуальная работа)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содействие получателю социальных услуг в сборе и подготовке документов для получения мер социальной поддержки, для восстановления утраченных получателем социальных услуг документов, в том числе удостоверяющих личность;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разъяснений получателю социальных услуг в части, касающейся содержания подготовленных запросов и документов;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содействие в направлении запросов и документов получателя социальных услуг в соответствующие государственные и иные органы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Специалист по социальной работе (юрист)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</w:pPr>
            <w:r>
              <w:rPr>
                <w:sz w:val="24"/>
              </w:rPr>
              <w:t xml:space="preserve">Услуга предоставляется по запросу получателя социальных услуг.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 наличие: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информационного банка нормативных правовых актов и документов;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 оборудованного рабочего места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расходных материалов</w:t>
            </w:r>
          </w:p>
        </w:tc>
        <w:tc>
          <w:tcPr>
            <w:tcW w:w="2331" w:type="dxa"/>
          </w:tcPr>
          <w:p>
            <w:pPr>
              <w:pStyle w:val="0"/>
            </w:pPr>
            <w:r>
              <w:rPr>
                <w:sz w:val="24"/>
              </w:rPr>
              <w:t xml:space="preserve">60 мин. (продолжительность разовой услуги)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2 раза</w:t>
            </w:r>
          </w:p>
        </w:tc>
        <w:tc>
          <w:tcPr>
            <w:tcW w:w="153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576" w:type="dxa"/>
          </w:tcPr>
          <w:p>
            <w:pPr>
              <w:pStyle w:val="0"/>
            </w:pPr>
            <w:r>
              <w:rPr>
                <w:sz w:val="24"/>
              </w:rPr>
              <w:t xml:space="preserve">5.2</w:t>
            </w:r>
          </w:p>
        </w:tc>
        <w:tc>
          <w:tcPr>
            <w:tcW w:w="2402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по социально-правовым вопросам (индивидуальная работа с клиентом)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содействие в получении бесплатной юридической помощи в соответствии с действующим законодательством;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содействие в получении бесплатной помощи адвоката в порядке, установленном действующим законодательством;</w:t>
            </w:r>
          </w:p>
          <w:p>
            <w:pPr>
              <w:pStyle w:val="0"/>
            </w:pPr>
            <w:r>
              <w:rPr>
                <w:sz w:val="24"/>
              </w:rPr>
              <w:t xml:space="preserve">- помощь в подготовке заявления (обращения), других необходимых документов в государственное юридическое бюро, адвокатскую контору, суд и иные органы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Специалист по социальной работе (юрист)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 наличие: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информационного банка нормативных правовых актов и документов;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 оборудованного рабочего места специалиста;</w:t>
            </w:r>
          </w:p>
          <w:p>
            <w:pPr>
              <w:pStyle w:val="0"/>
            </w:pPr>
            <w:r>
              <w:rPr>
                <w:sz w:val="24"/>
              </w:rPr>
              <w:t xml:space="preserve">- расходных материалов</w:t>
            </w:r>
          </w:p>
        </w:tc>
        <w:tc>
          <w:tcPr>
            <w:tcW w:w="2331" w:type="dxa"/>
          </w:tcPr>
          <w:p>
            <w:pPr>
              <w:pStyle w:val="0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2 раза</w:t>
            </w:r>
          </w:p>
        </w:tc>
        <w:tc>
          <w:tcPr>
            <w:tcW w:w="153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gridSpan w:val="8"/>
            <w:tcW w:w="16313" w:type="dxa"/>
          </w:tcPr>
          <w:p>
            <w:pPr>
              <w:pStyle w:val="0"/>
              <w:outlineLvl w:val="3"/>
            </w:pPr>
            <w:r>
              <w:rPr>
                <w:sz w:val="24"/>
              </w:rPr>
              <w:t xml:space="preserve">6. Социально-трудовые услуги</w:t>
            </w:r>
          </w:p>
        </w:tc>
      </w:tr>
      <w:tr>
        <w:tc>
          <w:tcPr>
            <w:tcW w:w="576" w:type="dxa"/>
          </w:tcPr>
          <w:p>
            <w:pPr>
              <w:pStyle w:val="0"/>
            </w:pPr>
            <w:r>
              <w:rPr>
                <w:sz w:val="24"/>
              </w:rPr>
              <w:t xml:space="preserve">6.1</w:t>
            </w:r>
          </w:p>
        </w:tc>
        <w:tc>
          <w:tcPr>
            <w:tcW w:w="2402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помощи в трудоустройстве получателю социальных услуг (индивидуальная работа с клиентом)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содействие в решении вопросов занятости, в том числе трудоустройстве, направлении на курсы переподготовки.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Предоставляется при наличии личного желания получателя социальной услуги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Специалист по социальной работе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 наличие специального образования у специалиста, оказывающего услугу</w:t>
            </w:r>
          </w:p>
        </w:tc>
        <w:tc>
          <w:tcPr>
            <w:tcW w:w="2331" w:type="dxa"/>
          </w:tcPr>
          <w:p>
            <w:pPr>
              <w:pStyle w:val="0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1 раз</w:t>
            </w:r>
          </w:p>
        </w:tc>
        <w:tc>
          <w:tcPr>
            <w:tcW w:w="153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gridSpan w:val="8"/>
            <w:tcW w:w="16313" w:type="dxa"/>
          </w:tcPr>
          <w:p>
            <w:pPr>
              <w:pStyle w:val="0"/>
              <w:outlineLvl w:val="3"/>
            </w:pPr>
            <w:r>
              <w:rPr>
                <w:sz w:val="24"/>
              </w:rPr>
              <w:t xml:space="preserve">7. Услуги в целях повышения коммуникативного потенциала получателей социальных услуг</w:t>
            </w:r>
          </w:p>
        </w:tc>
      </w:tr>
      <w:tr>
        <w:tc>
          <w:tcPr>
            <w:tcW w:w="576" w:type="dxa"/>
          </w:tcPr>
          <w:p>
            <w:pPr>
              <w:pStyle w:val="0"/>
            </w:pPr>
            <w:r>
              <w:rPr>
                <w:sz w:val="24"/>
              </w:rPr>
              <w:t xml:space="preserve">7.1</w:t>
            </w:r>
          </w:p>
        </w:tc>
        <w:tc>
          <w:tcPr>
            <w:tcW w:w="2402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получателей социальных услуг по вопросам социализации/социальной адаптации (групповая форма предоставления услуги, группа до 8 человек)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содействие в решении вопросов социальной адаптации.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Предоставляется при наличии личного желания получателя социальной услуги</w:t>
            </w:r>
          </w:p>
        </w:tc>
        <w:tc>
          <w:tcPr>
            <w:tcW w:w="2665" w:type="dxa"/>
          </w:tcPr>
          <w:p>
            <w:pPr>
              <w:pStyle w:val="0"/>
            </w:pPr>
            <w:r>
              <w:rPr>
                <w:sz w:val="24"/>
              </w:rPr>
              <w:t xml:space="preserve">Специалист по социальной работе (психолог)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 наличие: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 оборудованного помещения для проведения мероприятий</w:t>
            </w:r>
          </w:p>
        </w:tc>
        <w:tc>
          <w:tcPr>
            <w:tcW w:w="2331" w:type="dxa"/>
          </w:tcPr>
          <w:p>
            <w:pPr>
              <w:pStyle w:val="0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2 раза</w:t>
            </w:r>
          </w:p>
        </w:tc>
        <w:tc>
          <w:tcPr>
            <w:tcW w:w="153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</w:t>
            </w:r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11. Социальная реабилитация несовершеннолетних, употребляющих психоактивные вещества, в условиях стационара организаций для детей-сирот и детей, оставшихся без попечения родителей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(введен </w:t>
      </w:r>
      <w:hyperlink w:history="0" r:id="rId129" w:tooltip="Приказ Министерства социального развития Пермского края от 27.02.2020 N СЭД-33-01-03-157 &quot;О внесении изменения в Порядок предоставления социальных услуг поставщиками социальных услуг в стационарной форме социального обслуживания, утвержденный Приказом Министерства социального развития Пермского края от 31 октября 2014 г. N СЭД-33-01-03-556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социального развития Пермского края от 27.02.2020 N СЭД-33-01-03-157)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Категория получателей: несовершеннолетние, употребляющие психоактивные вещества.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60"/>
        <w:gridCol w:w="2494"/>
        <w:gridCol w:w="3061"/>
        <w:gridCol w:w="2284"/>
        <w:gridCol w:w="2260"/>
        <w:gridCol w:w="2128"/>
        <w:gridCol w:w="1516"/>
        <w:gridCol w:w="2211"/>
      </w:tblGrid>
      <w:tr>
        <w:tc>
          <w:tcPr>
            <w:tcW w:w="46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49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социальной услуги</w:t>
            </w:r>
          </w:p>
        </w:tc>
        <w:tc>
          <w:tcPr>
            <w:tcW w:w="306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Описание социальной услуги</w:t>
            </w:r>
          </w:p>
        </w:tc>
        <w:tc>
          <w:tcPr>
            <w:tcW w:w="2284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Условия предоставления социальной услуги (квалификация персонала)</w:t>
            </w:r>
          </w:p>
        </w:tc>
        <w:tc>
          <w:tcPr>
            <w:gridSpan w:val="2"/>
            <w:tcW w:w="438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Объем социальной услуги</w:t>
            </w:r>
          </w:p>
        </w:tc>
        <w:tc>
          <w:tcPr>
            <w:tcW w:w="1516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Сроки оказания социальной услуги</w:t>
            </w:r>
          </w:p>
        </w:tc>
        <w:tc>
          <w:tcPr>
            <w:tcW w:w="2211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Показатели качества и оценка результатов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26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Время, затрачиваемое на оказание социальной услуги (один раз)</w:t>
            </w:r>
          </w:p>
        </w:tc>
        <w:tc>
          <w:tcPr>
            <w:tcW w:w="212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Периодичность оказания социальной услуги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gridSpan w:val="8"/>
            <w:tcW w:w="16414" w:type="dxa"/>
          </w:tcPr>
          <w:p>
            <w:pPr>
              <w:pStyle w:val="0"/>
              <w:outlineLvl w:val="3"/>
            </w:pPr>
            <w:r>
              <w:rPr>
                <w:sz w:val="24"/>
              </w:rPr>
              <w:t xml:space="preserve">1. Социально-бытовые услуги</w:t>
            </w:r>
          </w:p>
        </w:tc>
      </w:tr>
      <w:tr>
        <w:tc>
          <w:tcPr>
            <w:tcW w:w="4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1.1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жилой площади, помещений для организации питания, реабилитационных услуг, лечебной, трудовой, учебной деятельности, культурно-бытового обслуживания</w:t>
            </w:r>
          </w:p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жилой площади в соответствии с нормативами, предусмотренными законодательством;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обеспечение средствами коммунально-бытового благоустройства (отопление, водоснабжение, водоотведение, освещение);</w:t>
            </w:r>
          </w:p>
          <w:p>
            <w:pPr>
              <w:pStyle w:val="0"/>
            </w:pPr>
            <w:r>
              <w:rPr>
                <w:sz w:val="24"/>
              </w:rPr>
              <w:t xml:space="preserve">- размещение несовершеннолетних с учетом состояния здоровья, физической, психической и психологической совместимости;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необходимого набора помещений для проведения реабилитационных, консультативных, образовательных, оздоровительных, досуговых мероприятий и занятий;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обеспечение доступной среды для инвалидов и других групп населения с ограниченными возможностями;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соответствие жилого помещения санитарно-гигиеническим нормам и противопожарным требованиям</w:t>
            </w:r>
          </w:p>
        </w:tc>
        <w:tc>
          <w:tcPr>
            <w:tcW w:w="22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2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2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Постоянно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 (пребывания)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-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Результативность (эффективность) предоставления социальной услуги</w:t>
            </w:r>
          </w:p>
        </w:tc>
      </w:tr>
      <w:tr>
        <w:tc>
          <w:tcPr>
            <w:tcW w:w="4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1.2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в пользование несовершеннолетнего реабилитационного оборудования, инвентаря для лечебно-трудовой деятельности, бытовой техники, мебели</w:t>
            </w:r>
          </w:p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оборудования, мебели с учетом возрастных и физических особенностей несовершеннолетних;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в пользование бытовой техники в специально оборудованных помещениях;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обеспечение ремонта и замены оборудования, бытовой техники, мебели</w:t>
            </w:r>
          </w:p>
        </w:tc>
        <w:tc>
          <w:tcPr>
            <w:tcW w:w="22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2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2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Постоянно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 (пребывания)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-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Результативность (эффективность) предоставления социальной услуги</w:t>
            </w:r>
          </w:p>
        </w:tc>
      </w:tr>
      <w:tr>
        <w:tc>
          <w:tcPr>
            <w:tcW w:w="460" w:type="dxa"/>
          </w:tcPr>
          <w:p>
            <w:pPr>
              <w:pStyle w:val="0"/>
            </w:pPr>
            <w:r>
              <w:rPr>
                <w:sz w:val="24"/>
              </w:rPr>
              <w:t xml:space="preserve">1.3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  <w:t xml:space="preserve">Обеспечение питания согласно утвержденным нормативам</w:t>
            </w:r>
          </w:p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ежедневного горячего сбалансированного питания в соответствии с утвержденными нормами питания;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соблюдение требований к пищевой ценности (калорийности и содержанию основных пищевых веществ);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обеспечение санитарно-эпидемиологической безопасности питания;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соблюдение требований к технологии приготовления блюд;</w:t>
            </w:r>
          </w:p>
          <w:p>
            <w:pPr>
              <w:pStyle w:val="0"/>
            </w:pPr>
            <w:r>
              <w:rPr>
                <w:sz w:val="24"/>
              </w:rPr>
              <w:t xml:space="preserve">- мытье посуды</w:t>
            </w:r>
          </w:p>
        </w:tc>
        <w:tc>
          <w:tcPr>
            <w:tcW w:w="2284" w:type="dxa"/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Вспомогательный персонал (в соответствии с должностной инструкцией)</w:t>
            </w:r>
          </w:p>
        </w:tc>
        <w:tc>
          <w:tcPr>
            <w:tcW w:w="2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70 мин. в день</w:t>
            </w:r>
          </w:p>
        </w:tc>
        <w:tc>
          <w:tcPr>
            <w:tcW w:w="2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раз в день (групповая форма предоставления услуги, группа до 8 человек)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 (пребывания)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-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Результативность (эффективность) предоставления социальной услуги</w:t>
            </w:r>
          </w:p>
        </w:tc>
      </w:tr>
      <w:tr>
        <w:tc>
          <w:tcPr>
            <w:tcW w:w="460" w:type="dxa"/>
          </w:tcPr>
          <w:p>
            <w:pPr>
              <w:pStyle w:val="0"/>
            </w:pPr>
            <w:r>
              <w:rPr>
                <w:sz w:val="24"/>
              </w:rPr>
              <w:t xml:space="preserve">1.4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в пользование мягкого инвентаря согласно утвержденным нормативам</w:t>
            </w:r>
          </w:p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обеспечение несовершеннолетних постельными принадлежностями с учетом сроков носки (службы) мягкого инвентаря в соответствии с утвержденными нормативами;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одежды и обуви, соответствующей размеру, полу, возрасту несовершеннолетнего;</w:t>
            </w:r>
          </w:p>
          <w:p>
            <w:pPr>
              <w:pStyle w:val="0"/>
            </w:pPr>
            <w:r>
              <w:rPr>
                <w:sz w:val="24"/>
              </w:rPr>
              <w:t xml:space="preserve">- замена (выдача) мягкого инвентаря по мере износа;</w:t>
            </w:r>
          </w:p>
          <w:p>
            <w:pPr>
              <w:pStyle w:val="0"/>
            </w:pPr>
            <w:r>
              <w:rPr>
                <w:sz w:val="24"/>
              </w:rPr>
              <w:t xml:space="preserve">- ведение соответствующей документации</w:t>
            </w:r>
          </w:p>
        </w:tc>
        <w:tc>
          <w:tcPr>
            <w:tcW w:w="2284" w:type="dxa"/>
          </w:tcPr>
          <w:p>
            <w:pPr>
              <w:pStyle w:val="0"/>
            </w:pPr>
            <w:r>
              <w:rPr>
                <w:sz w:val="24"/>
              </w:rPr>
              <w:t xml:space="preserve">Обслуживающий персонал (кладовщик, кастелянша)</w:t>
            </w:r>
          </w:p>
        </w:tc>
        <w:tc>
          <w:tcPr>
            <w:tcW w:w="2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2128" w:type="dxa"/>
          </w:tcPr>
          <w:p>
            <w:pPr>
              <w:pStyle w:val="0"/>
              <w:jc w:val="center"/>
            </w:pPr>
            <w:hyperlink w:history="0" r:id="rId130" w:tooltip="Закон Пермской области от 29.12.2004 N 1939-419 (ред. от 01.06.2026) &quot;О мерах по социальной поддержке детей-сирот и детей, оставшихся без попечения родителей&quot; (принят ЗС ПО 16.12.2004) {КонсультантПлюс}">
              <w:r>
                <w:rPr>
                  <w:sz w:val="24"/>
                  <w:color w:val="0000ff"/>
                </w:rPr>
                <w:t xml:space="preserve">Закон</w:t>
              </w:r>
            </w:hyperlink>
            <w:r>
              <w:rPr>
                <w:sz w:val="24"/>
              </w:rPr>
              <w:t xml:space="preserve"> Пермской области от 29.12.2004 N 1939-419 "О мерах по социальной поддержке детей-сирот и детей, оставшихся без попечения родителей"; </w:t>
            </w:r>
            <w:hyperlink w:history="0" r:id="rId131" w:tooltip="Постановление Правительства Пермского края от 23.03.2007 N 40-п (ред. от 12.03.2026) &quot;О порядке и условиях предоставления мер социальной поддержки детей-сирот и детей, оставшихся без попечения родителей, а также лиц из числа детей-сирот и детей, оставшихся без попечения родителей&quot; {КонсультантПлюс}">
              <w:r>
                <w:rPr>
                  <w:sz w:val="24"/>
                  <w:color w:val="0000ff"/>
                </w:rPr>
                <w:t xml:space="preserve">Постановление</w:t>
              </w:r>
            </w:hyperlink>
            <w:r>
              <w:rPr>
                <w:sz w:val="24"/>
              </w:rPr>
              <w:t xml:space="preserve"> Правительства Пермского края от 23.03.2007 N 40-п "О порядке и условиях предоставления мер социальной поддержки детей-сирот и детей, оставшихся без попечения родителей, а также лиц из числа детей-сирот и детей, оставшихся без попечения родителей"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 (пребывания)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-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Результативность (эффективность) предоставления социальной услуги</w:t>
            </w:r>
          </w:p>
        </w:tc>
      </w:tr>
      <w:tr>
        <w:tc>
          <w:tcPr>
            <w:tcW w:w="46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1.5</w:t>
            </w:r>
          </w:p>
        </w:tc>
        <w:tc>
          <w:tcPr>
            <w:tcW w:w="249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Уборка жилых помещений, помещений общего пользования</w:t>
            </w:r>
          </w:p>
        </w:tc>
        <w:tc>
          <w:tcPr>
            <w:tcW w:w="306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ежедневную влажную уборку мест общего пользования,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проведение ежемесячных генеральных уборок жилых помещений и мест общего пользования;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подготовка окон, балконных и входных дверей к эксплуатации в осенне-зимний и весенне-летний периоды</w:t>
            </w:r>
          </w:p>
        </w:tc>
        <w:tc>
          <w:tcPr>
            <w:tcW w:w="228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Вспомогательный персонал, осуществляющий уборку помещений</w:t>
            </w:r>
          </w:p>
        </w:tc>
        <w:tc>
          <w:tcPr>
            <w:tcW w:w="226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Ежедневная уборка: 30 мин. в день</w:t>
            </w:r>
          </w:p>
        </w:tc>
        <w:tc>
          <w:tcPr>
            <w:tcW w:w="2128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день</w:t>
            </w:r>
          </w:p>
        </w:tc>
        <w:tc>
          <w:tcPr>
            <w:tcW w:w="151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 (пребывания)</w:t>
            </w:r>
          </w:p>
        </w:tc>
        <w:tc>
          <w:tcPr>
            <w:tcW w:w="221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-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Результативность (эффективность)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260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Генеральная уборка: 60 мин.</w:t>
            </w:r>
          </w:p>
        </w:tc>
        <w:tc>
          <w:tcPr>
            <w:tcW w:w="2128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месяц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460" w:type="dxa"/>
          </w:tcPr>
          <w:p>
            <w:pPr>
              <w:pStyle w:val="0"/>
            </w:pPr>
            <w:r>
              <w:rPr>
                <w:sz w:val="24"/>
              </w:rPr>
              <w:t xml:space="preserve">1.6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прогулок</w:t>
            </w:r>
          </w:p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организацию и проведение прогулок на свежем воздухе;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создание безопасных условий для проведения прогулок;</w:t>
            </w:r>
          </w:p>
          <w:p>
            <w:pPr>
              <w:pStyle w:val="0"/>
            </w:pPr>
            <w:r>
              <w:rPr>
                <w:sz w:val="24"/>
              </w:rPr>
              <w:t xml:space="preserve">- подбор вспомогательного (игрового/развивающего/спортивного) инвентаря для несовершеннолетнего;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 оборудованную территорию для организации спортивной, творческой, трудовой деятельности несовершеннолетнего.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Предоставляется с учетом состояния возраста и здоровья несовершеннолетнего (рекомендаций врача)</w:t>
            </w:r>
          </w:p>
        </w:tc>
        <w:tc>
          <w:tcPr>
            <w:tcW w:w="2284" w:type="dxa"/>
          </w:tcPr>
          <w:p>
            <w:pPr>
              <w:pStyle w:val="0"/>
            </w:pPr>
            <w:r>
              <w:rPr>
                <w:sz w:val="24"/>
              </w:rPr>
              <w:t xml:space="preserve">Воспитатель</w:t>
            </w:r>
          </w:p>
        </w:tc>
        <w:tc>
          <w:tcPr>
            <w:tcW w:w="2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80 мин. в день</w:t>
            </w:r>
          </w:p>
        </w:tc>
        <w:tc>
          <w:tcPr>
            <w:tcW w:w="2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 в день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 (пребывания)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-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Результативность (эффективность) предоставления социальной услуги</w:t>
            </w:r>
          </w:p>
        </w:tc>
      </w:tr>
      <w:tr>
        <w:tc>
          <w:tcPr>
            <w:tcW w:w="460" w:type="dxa"/>
          </w:tcPr>
          <w:p>
            <w:pPr>
              <w:pStyle w:val="0"/>
            </w:pPr>
            <w:r>
              <w:rPr>
                <w:sz w:val="24"/>
              </w:rPr>
              <w:t xml:space="preserve">1.7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  <w:t xml:space="preserve">Санитарно-гигиенические услуги</w:t>
            </w:r>
          </w:p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средств личной гигиены;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обеспечение личной гигиены несовершеннолетних.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оборудованных помещений для проведения гигиенических процедур;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соблюдение санитарно-гигиенических требований;</w:t>
            </w:r>
          </w:p>
          <w:p>
            <w:pPr>
              <w:pStyle w:val="0"/>
            </w:pPr>
            <w:r>
              <w:rPr>
                <w:sz w:val="24"/>
              </w:rPr>
              <w:t xml:space="preserve">- использование необходимых гигиенических средств</w:t>
            </w:r>
          </w:p>
        </w:tc>
        <w:tc>
          <w:tcPr>
            <w:tcW w:w="2284" w:type="dxa"/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Вспомогательный персонал (в соответствии с должностной инструкцией)</w:t>
            </w:r>
          </w:p>
        </w:tc>
        <w:tc>
          <w:tcPr>
            <w:tcW w:w="2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Личная гигиена: 30 мин. в день</w:t>
            </w:r>
          </w:p>
        </w:tc>
        <w:tc>
          <w:tcPr>
            <w:tcW w:w="2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 в день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 (пребывания)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-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Результативность (эффективность) предоставления социальной услуги</w:t>
            </w:r>
          </w:p>
        </w:tc>
      </w:tr>
      <w:tr>
        <w:tc>
          <w:tcPr>
            <w:tcW w:w="460" w:type="dxa"/>
          </w:tcPr>
          <w:p>
            <w:pPr>
              <w:pStyle w:val="0"/>
            </w:pPr>
            <w:r>
              <w:rPr>
                <w:sz w:val="24"/>
              </w:rPr>
              <w:t xml:space="preserve">1.8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транспорта для поездок к местам лечения, обучения, консультаций</w:t>
            </w:r>
          </w:p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транспорта при возникновении у несовершеннолетнего необходимости в посещении медицинской организации, образовательных и иных учреждений;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сопровождение несовершеннолетнего к месту доставки специалистом (сотрудником) учреждения.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обеспечение безопасного передвижения;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приспособленное транспортное средство для перевозки несовершеннолетних, соответствующее техническим требованиям и требованиям безопасности</w:t>
            </w:r>
          </w:p>
        </w:tc>
        <w:tc>
          <w:tcPr>
            <w:tcW w:w="2284" w:type="dxa"/>
          </w:tcPr>
          <w:p>
            <w:pPr>
              <w:pStyle w:val="0"/>
            </w:pPr>
            <w:r>
              <w:rPr>
                <w:sz w:val="24"/>
              </w:rPr>
              <w:t xml:space="preserve">Водитель;</w:t>
            </w:r>
          </w:p>
          <w:p>
            <w:pPr>
              <w:pStyle w:val="0"/>
            </w:pPr>
            <w:r>
              <w:rPr>
                <w:sz w:val="24"/>
              </w:rPr>
              <w:t xml:space="preserve">средний медицинский персонал (в медицинские организации),</w:t>
            </w:r>
          </w:p>
          <w:p>
            <w:pPr>
              <w:pStyle w:val="0"/>
            </w:pPr>
            <w:r>
              <w:rPr>
                <w:sz w:val="24"/>
              </w:rPr>
              <w:t xml:space="preserve">социальный педагог (в образовательные организации)</w:t>
            </w:r>
          </w:p>
        </w:tc>
        <w:tc>
          <w:tcPr>
            <w:tcW w:w="2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90 мин. - одна поездка</w:t>
            </w:r>
          </w:p>
        </w:tc>
        <w:tc>
          <w:tcPr>
            <w:tcW w:w="2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 в месяц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 (пребывания)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-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Результативность (эффективность) предоставления социальной услуги</w:t>
            </w:r>
          </w:p>
        </w:tc>
      </w:tr>
      <w:tr>
        <w:tc>
          <w:tcPr>
            <w:gridSpan w:val="8"/>
            <w:tcW w:w="16414" w:type="dxa"/>
          </w:tcPr>
          <w:p>
            <w:pPr>
              <w:pStyle w:val="0"/>
              <w:outlineLvl w:val="3"/>
            </w:pPr>
            <w:r>
              <w:rPr>
                <w:sz w:val="24"/>
              </w:rPr>
              <w:t xml:space="preserve">2. Социально-медицинские услуги</w:t>
            </w:r>
          </w:p>
        </w:tc>
      </w:tr>
      <w:tr>
        <w:tc>
          <w:tcPr>
            <w:tcW w:w="460" w:type="dxa"/>
          </w:tcPr>
          <w:p>
            <w:pPr>
              <w:pStyle w:val="0"/>
            </w:pPr>
            <w:r>
              <w:rPr>
                <w:sz w:val="24"/>
              </w:rPr>
              <w:t xml:space="preserve">2.1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организации предоставления получателям социальных услуг первичной медико-санитарной помощи</w:t>
            </w:r>
          </w:p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4"/>
              </w:rPr>
              <w:t xml:space="preserve">Предполагает организацию первичного осмотра несовершеннолетнего врачом-педиатром.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соглашения о сотрудничестве с учреждением здравоохранения;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 оборудованного места в учреждении</w:t>
            </w:r>
          </w:p>
        </w:tc>
        <w:tc>
          <w:tcPr>
            <w:tcW w:w="2284" w:type="dxa"/>
          </w:tcPr>
          <w:p>
            <w:pPr>
              <w:pStyle w:val="0"/>
            </w:pPr>
            <w:r>
              <w:rPr>
                <w:sz w:val="24"/>
              </w:rPr>
              <w:t xml:space="preserve">Врач учреждения здравоохранения по месту осуществления деятельности учреждения</w:t>
            </w:r>
          </w:p>
        </w:tc>
        <w:tc>
          <w:tcPr>
            <w:tcW w:w="2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 мин.</w:t>
            </w:r>
          </w:p>
        </w:tc>
        <w:tc>
          <w:tcPr>
            <w:tcW w:w="2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при поступлении вновь и/или после госпитализации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 (пребывания)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-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Результативность (эффективность) предоставления социальной услуги</w:t>
            </w:r>
          </w:p>
        </w:tc>
      </w:tr>
      <w:tr>
        <w:tc>
          <w:tcPr>
            <w:tcW w:w="460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2.2</w:t>
            </w:r>
          </w:p>
        </w:tc>
        <w:tc>
          <w:tcPr>
            <w:tcW w:w="249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Организация оказания получателям социальных услуг медико-санитарной помощи</w:t>
            </w:r>
          </w:p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лицензии на осуществление медицинской деятельности, предусматривающей оказание доврачебной медико-санитарной помощи в амбулаторных условиях по сестринскому делу в педиатрии.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</w:tc>
        <w:tc>
          <w:tcPr>
            <w:tcW w:w="228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Средний медицинский персонал</w:t>
            </w:r>
          </w:p>
        </w:tc>
        <w:tc>
          <w:tcPr>
            <w:tcW w:w="226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2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1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 (пребывания)</w:t>
            </w:r>
          </w:p>
        </w:tc>
        <w:tc>
          <w:tcPr>
            <w:tcW w:w="221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-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Результативность (эффективность)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4"/>
              </w:rPr>
              <w:t xml:space="preserve">- измерение температуры тела</w:t>
            </w:r>
          </w:p>
        </w:tc>
        <w:tc>
          <w:tcPr>
            <w:vMerge w:val="continue"/>
          </w:tcPr>
          <w:p/>
        </w:tc>
        <w:tc>
          <w:tcPr>
            <w:tcW w:w="2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мин.</w:t>
            </w:r>
          </w:p>
        </w:tc>
        <w:tc>
          <w:tcPr>
            <w:tcW w:w="2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раза в день (у больных детей)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4"/>
              </w:rPr>
              <w:t xml:space="preserve">- измерение артериального давления</w:t>
            </w:r>
          </w:p>
        </w:tc>
        <w:tc>
          <w:tcPr>
            <w:vMerge w:val="continue"/>
          </w:tcPr>
          <w:p/>
        </w:tc>
        <w:tc>
          <w:tcPr>
            <w:tcW w:w="2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мин.</w:t>
            </w:r>
          </w:p>
        </w:tc>
        <w:tc>
          <w:tcPr>
            <w:tcW w:w="2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день (по медицинским показаниям)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4"/>
              </w:rPr>
              <w:t xml:space="preserve">- оказание доврачебной помощи, в том числе экстренной</w:t>
            </w:r>
          </w:p>
        </w:tc>
        <w:tc>
          <w:tcPr>
            <w:vMerge w:val="continue"/>
          </w:tcPr>
          <w:p/>
        </w:tc>
        <w:tc>
          <w:tcPr>
            <w:tcW w:w="2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2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необходимости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4"/>
              </w:rPr>
              <w:t xml:space="preserve">- проведение медицинских процедур в соответствии с назначениями врача (выдача лекарств, закапывание капель, инъекции, компрессы, перевязки, забор материала на лабораторные исследования и др.)</w:t>
            </w:r>
          </w:p>
        </w:tc>
        <w:tc>
          <w:tcPr>
            <w:vMerge w:val="continue"/>
          </w:tcPr>
          <w:p/>
        </w:tc>
        <w:tc>
          <w:tcPr>
            <w:tcW w:w="2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 соответствии с назначением врача</w:t>
            </w:r>
          </w:p>
        </w:tc>
        <w:tc>
          <w:tcPr>
            <w:tcW w:w="2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 наличии назначений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460" w:type="dxa"/>
          </w:tcPr>
          <w:p>
            <w:pPr>
              <w:pStyle w:val="0"/>
            </w:pPr>
            <w:r>
              <w:rPr>
                <w:sz w:val="24"/>
              </w:rPr>
              <w:t xml:space="preserve">2.3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получении медицинской помощи: организация медицинского обследования, помощь в прохождении обследований врачей-специалистов и лабораторных обследований</w:t>
            </w:r>
          </w:p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лицензии на осуществление медицинской деятельности, предусматривающей оказание доврачебной медико-санитарной помощи в амбулаторных условиях по сестринскому делу в педиатрии.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запись несовершеннолетнего на прием к врачу;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содействие в проведении обследования (доставка/сопровождение в учреждение здравоохранения);</w:t>
            </w:r>
          </w:p>
          <w:p>
            <w:pPr>
              <w:pStyle w:val="0"/>
            </w:pPr>
            <w:r>
              <w:rPr>
                <w:sz w:val="24"/>
              </w:rPr>
              <w:t xml:space="preserve">- оформление медицинской документации: медицинская карта воспитанника; журнал передачи смен; амбулаторный журнал по обращениям/жалобам несовершеннолетних</w:t>
            </w:r>
          </w:p>
        </w:tc>
        <w:tc>
          <w:tcPr>
            <w:tcW w:w="2284" w:type="dxa"/>
          </w:tcPr>
          <w:p>
            <w:pPr>
              <w:pStyle w:val="0"/>
            </w:pPr>
            <w:r>
              <w:rPr>
                <w:sz w:val="24"/>
              </w:rPr>
              <w:t xml:space="preserve">Средний медицинский персонал</w:t>
            </w:r>
          </w:p>
        </w:tc>
        <w:tc>
          <w:tcPr>
            <w:tcW w:w="2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120 мин.</w:t>
            </w:r>
          </w:p>
        </w:tc>
        <w:tc>
          <w:tcPr>
            <w:tcW w:w="2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 наличии рекомендаций врача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 (пребывания)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-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Результативность (эффективность) предоставления социальной услуги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8"/>
            <w:tcW w:w="16414" w:type="dxa"/>
            <w:tcBorders>
              <w:bottom w:val="nil"/>
            </w:tcBorders>
          </w:tcPr>
          <w:tbl>
            <w:tblPr>
              <w:tblInd w:w="0" w:type="dxa"/>
              <w:tblW w:w="5000" w:type="pct"/>
              <w:tblBorders>
                <w:top w:val="nil"/>
                <w:left w:val="nil"/>
                <w:bottom w:val="nil"/>
                <w:right w:val="nil"/>
                <w:insideV w:val="nil"/>
                <w:insideH w:val="nil"/>
              </w:tblBorders>
            </w:tblPr>
            <w:tblGrid>
              <w:gridCol w:w="60"/>
              <w:gridCol w:w="113"/>
              <w:gridCol w:w="13672"/>
              <w:gridCol w:w="113"/>
            </w:tblGrid>
            <w:tr>
              <w:tc>
                <w:tcPr>
                  <w:tcW w:w="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ced3f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0" w:type="auto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0"/>
                    <w:jc w:val="both"/>
                  </w:pPr>
                  <w:r>
                    <w:rPr>
                      <w:sz w:val="24"/>
                      <w:color w:val="392c69"/>
                    </w:rPr>
                    <w:t xml:space="preserve">КонсультантПлюс: примечание.</w:t>
                  </w:r>
                </w:p>
                <w:p>
                  <w:pPr>
                    <w:pStyle w:val="0"/>
                    <w:jc w:val="both"/>
                  </w:pPr>
                  <w:r>
                    <w:rPr>
                      <w:sz w:val="24"/>
                      <w:color w:val="392c69"/>
                    </w:rPr>
                    <w:t xml:space="preserve">Нумерация пунктов дана в соответствии с официальным текстом документа.</w:t>
                  </w:r>
                </w:p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</w:tr>
          </w:tbl>
          <w:p/>
        </w:tc>
      </w:tr>
      <w:tr>
        <w:tblPrEx>
          <w:tblBorders>
            <w:insideH w:val="nil"/>
          </w:tblBorders>
        </w:tblPrEx>
        <w:tc>
          <w:tcPr>
            <w:tcW w:w="460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2.3</w:t>
            </w:r>
          </w:p>
        </w:tc>
        <w:tc>
          <w:tcPr>
            <w:tcW w:w="2494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Содействие в госпитализации несовершеннолетних в медицинские организации и/или их направлении на санаторно-курортное лечение</w:t>
            </w:r>
          </w:p>
        </w:tc>
        <w:tc>
          <w:tcPr>
            <w:tcW w:w="3061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организацию доставки клиента в учреждение, оказывающее медицинскую помощь в стационарных условиях/учреждение, осуществляющее санаторно-курортное лечение;</w:t>
            </w:r>
          </w:p>
          <w:p>
            <w:pPr>
              <w:pStyle w:val="0"/>
            </w:pPr>
            <w:r>
              <w:rPr>
                <w:sz w:val="24"/>
              </w:rPr>
              <w:t xml:space="preserve">- организацию работы по сбору медицинских документов для получения направления на санаторно-курортное лечение;</w:t>
            </w:r>
          </w:p>
          <w:p>
            <w:pPr>
              <w:pStyle w:val="0"/>
            </w:pPr>
            <w:r>
              <w:rPr>
                <w:sz w:val="24"/>
              </w:rPr>
              <w:t xml:space="preserve">- организацию работы по сбору медицинских документов для получения направления на госпитализацию.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наличие медицинской лицензии на оказание доврачебной медико-санитарной помощи в амбулаторных условиях по сестринскому делу в педиатрии</w:t>
            </w:r>
          </w:p>
        </w:tc>
        <w:tc>
          <w:tcPr>
            <w:tcW w:w="2284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Средний медицинский персонал</w:t>
            </w:r>
          </w:p>
        </w:tc>
        <w:tc>
          <w:tcPr>
            <w:tcW w:w="2260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2128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 наличии медицинских показаний</w:t>
            </w:r>
          </w:p>
        </w:tc>
        <w:tc>
          <w:tcPr>
            <w:tcW w:w="1516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 (пребывания)</w:t>
            </w:r>
          </w:p>
        </w:tc>
        <w:tc>
          <w:tcPr>
            <w:tcW w:w="2211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-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Результативность (эффективность) предоставления социальной услуги</w:t>
            </w:r>
          </w:p>
        </w:tc>
      </w:tr>
      <w:tr>
        <w:tc>
          <w:tcPr>
            <w:gridSpan w:val="8"/>
            <w:tcW w:w="16414" w:type="dxa"/>
          </w:tcPr>
          <w:p>
            <w:pPr>
              <w:pStyle w:val="0"/>
              <w:outlineLvl w:val="3"/>
            </w:pPr>
            <w:r>
              <w:rPr>
                <w:sz w:val="24"/>
              </w:rPr>
              <w:t xml:space="preserve">3. Социально-психологические услуги</w:t>
            </w:r>
          </w:p>
        </w:tc>
      </w:tr>
      <w:tr>
        <w:tc>
          <w:tcPr>
            <w:tcW w:w="460" w:type="dxa"/>
          </w:tcPr>
          <w:p>
            <w:pPr>
              <w:pStyle w:val="0"/>
            </w:pPr>
            <w:r>
              <w:rPr>
                <w:sz w:val="24"/>
              </w:rPr>
              <w:t xml:space="preserve">3.1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Социально-психологическая диагностика и обследование личности несовершеннолетнего</w:t>
            </w:r>
          </w:p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выявление и анализ психоэмоционального состояния и индивидуальных особенностей личности несовершеннолетнего, влияющих на отклонения в его поведении и во взаимоотношениях с окружающими людьми.</w:t>
            </w:r>
          </w:p>
          <w:p>
            <w:pPr>
              <w:pStyle w:val="0"/>
            </w:pPr>
            <w:r>
              <w:rPr>
                <w:sz w:val="24"/>
              </w:rPr>
              <w:t xml:space="preserve">Осуществляется для: составления прогноза и разработки рекомендаций по психологической коррекции этих отклонений.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валидных диагностических методик;</w:t>
            </w:r>
          </w:p>
          <w:p>
            <w:pPr>
              <w:pStyle w:val="0"/>
            </w:pPr>
            <w:r>
              <w:rPr>
                <w:sz w:val="24"/>
              </w:rPr>
              <w:t xml:space="preserve">- подбор диагностического инструментария в соответствии с возрастными особенностями и состоянием здоровья;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обработка результатов диагностик;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 оборудованного помещения, расходных материалов</w:t>
            </w:r>
          </w:p>
        </w:tc>
        <w:tc>
          <w:tcPr>
            <w:tcW w:w="2284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</w:t>
            </w:r>
          </w:p>
        </w:tc>
        <w:tc>
          <w:tcPr>
            <w:tcW w:w="2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120 мин. (индивидуальная работа)</w:t>
            </w:r>
          </w:p>
        </w:tc>
        <w:tc>
          <w:tcPr>
            <w:tcW w:w="2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 в месяц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 (пребывания)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-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Результативность (эффективность) предоставления социальной услуги</w:t>
            </w:r>
          </w:p>
        </w:tc>
      </w:tr>
      <w:tr>
        <w:tc>
          <w:tcPr>
            <w:tcW w:w="460" w:type="dxa"/>
          </w:tcPr>
          <w:p>
            <w:pPr>
              <w:pStyle w:val="0"/>
            </w:pPr>
            <w:r>
              <w:rPr>
                <w:sz w:val="24"/>
              </w:rPr>
              <w:t xml:space="preserve">3.2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психокоррекционной работы с несовершеннолетним</w:t>
            </w:r>
          </w:p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проведение с несовершеннолетним мероприятий, направленных на преодоление или ослабление отклонений в эмоциональном состоянии и поведении.</w:t>
            </w:r>
          </w:p>
          <w:p>
            <w:pPr>
              <w:pStyle w:val="0"/>
            </w:pPr>
            <w:r>
              <w:rPr>
                <w:sz w:val="24"/>
              </w:rPr>
              <w:t xml:space="preserve">Осуществляется для проведения коррекционных мероприятий в соответствии с возрастными и психофизическими особенностями несовершеннолетнего.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индивидуальных и групповых коррекционных программ;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 оборудованного помещения для проведения психокоррекционных мероприятий;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расходных материалов</w:t>
            </w:r>
          </w:p>
        </w:tc>
        <w:tc>
          <w:tcPr>
            <w:tcW w:w="2284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</w:t>
            </w:r>
          </w:p>
        </w:tc>
        <w:tc>
          <w:tcPr>
            <w:tcW w:w="2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мин. (индивидуальные и/или групповые занятия)</w:t>
            </w:r>
          </w:p>
        </w:tc>
        <w:tc>
          <w:tcPr>
            <w:tcW w:w="2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неделю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 (пребывания)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-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Результативность (эффективность) предоставления социальной услуги</w:t>
            </w:r>
          </w:p>
        </w:tc>
      </w:tr>
      <w:tr>
        <w:tc>
          <w:tcPr>
            <w:tcW w:w="4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3.3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Социально-психологическое консультирование несовершеннолетнего</w:t>
            </w:r>
          </w:p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получение от несовершеннолетних информации об их проблемах, обсуждение с ними этих проблем для раскрытия и мобилизации внутренних ресурсов и выработки последующего решения.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 оборудованного помещения, расходных материалов и оборудования</w:t>
            </w:r>
          </w:p>
        </w:tc>
        <w:tc>
          <w:tcPr>
            <w:tcW w:w="2284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</w:t>
            </w:r>
          </w:p>
        </w:tc>
        <w:tc>
          <w:tcPr>
            <w:tcW w:w="2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мин. (индивидуальная работа)</w:t>
            </w:r>
          </w:p>
        </w:tc>
        <w:tc>
          <w:tcPr>
            <w:tcW w:w="2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 в месяц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 (пребывания)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-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Результативность (эффективность) предоставления социальной услуги</w:t>
            </w:r>
          </w:p>
        </w:tc>
      </w:tr>
      <w:tr>
        <w:tc>
          <w:tcPr>
            <w:tcW w:w="4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3.4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Социально-психологический патронаж несовершеннолетнего</w:t>
            </w:r>
          </w:p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систематическое наблюдение за получателем социальной услуги для выявления ситуации психологического дискомфорта, конфликтных и других ситуаций.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</w:t>
            </w:r>
          </w:p>
        </w:tc>
        <w:tc>
          <w:tcPr>
            <w:tcW w:w="2284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</w:t>
            </w:r>
          </w:p>
        </w:tc>
        <w:tc>
          <w:tcPr>
            <w:tcW w:w="2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мин.</w:t>
            </w:r>
          </w:p>
        </w:tc>
        <w:tc>
          <w:tcPr>
            <w:tcW w:w="2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неделю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 (пребывания)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-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Результативность (эффективность) предоставления социальной услуги</w:t>
            </w:r>
          </w:p>
        </w:tc>
      </w:tr>
      <w:tr>
        <w:tc>
          <w:tcPr>
            <w:tcW w:w="460" w:type="dxa"/>
          </w:tcPr>
          <w:p>
            <w:pPr>
              <w:pStyle w:val="0"/>
            </w:pPr>
            <w:r>
              <w:rPr>
                <w:sz w:val="24"/>
              </w:rPr>
              <w:t xml:space="preserve">3.5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  <w:t xml:space="preserve">Разработка (коррекция) индивидуальной программы реабилитации несовершеннолетнего</w:t>
            </w:r>
          </w:p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изучение результатов диагностики несовершеннолетнего;</w:t>
            </w:r>
          </w:p>
          <w:p>
            <w:pPr>
              <w:pStyle w:val="0"/>
            </w:pPr>
            <w:r>
              <w:rPr>
                <w:sz w:val="24"/>
              </w:rPr>
              <w:t xml:space="preserve">- разработку индивидуальной программы реабилитации с учетом физического и психологического состояния ребенка;</w:t>
            </w:r>
          </w:p>
          <w:p>
            <w:pPr>
              <w:pStyle w:val="0"/>
            </w:pPr>
            <w:r>
              <w:rPr>
                <w:sz w:val="24"/>
              </w:rPr>
              <w:t xml:space="preserve">- актуализацию программы;</w:t>
            </w:r>
          </w:p>
          <w:p>
            <w:pPr>
              <w:pStyle w:val="0"/>
            </w:pPr>
            <w:r>
              <w:rPr>
                <w:sz w:val="24"/>
              </w:rPr>
              <w:t xml:space="preserve">- разработку рекомендаций и заключений для организации и проведения педагогических мероприятий</w:t>
            </w:r>
          </w:p>
        </w:tc>
        <w:tc>
          <w:tcPr>
            <w:tcW w:w="2284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Психолог,</w:t>
            </w:r>
          </w:p>
          <w:p>
            <w:pPr>
              <w:pStyle w:val="0"/>
            </w:pPr>
            <w:r>
              <w:rPr>
                <w:sz w:val="24"/>
              </w:rPr>
              <w:t xml:space="preserve">специалист по социальной работе</w:t>
            </w:r>
          </w:p>
        </w:tc>
        <w:tc>
          <w:tcPr>
            <w:tcW w:w="2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мин.</w:t>
            </w:r>
          </w:p>
        </w:tc>
        <w:tc>
          <w:tcPr>
            <w:tcW w:w="2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месяц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 (пребывания)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-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Результативность (эффективность) предоставления социальной услуги</w:t>
            </w:r>
          </w:p>
        </w:tc>
      </w:tr>
      <w:tr>
        <w:tc>
          <w:tcPr>
            <w:gridSpan w:val="8"/>
            <w:tcW w:w="16414" w:type="dxa"/>
          </w:tcPr>
          <w:p>
            <w:pPr>
              <w:pStyle w:val="0"/>
              <w:outlineLvl w:val="3"/>
            </w:pPr>
            <w:r>
              <w:rPr>
                <w:sz w:val="24"/>
              </w:rPr>
              <w:t xml:space="preserve">4. Социально-педагогические услуги</w:t>
            </w:r>
          </w:p>
        </w:tc>
      </w:tr>
      <w:tr>
        <w:tc>
          <w:tcPr>
            <w:tcW w:w="460" w:type="dxa"/>
          </w:tcPr>
          <w:p>
            <w:pPr>
              <w:pStyle w:val="0"/>
            </w:pPr>
            <w:r>
              <w:rPr>
                <w:sz w:val="24"/>
              </w:rPr>
              <w:t xml:space="preserve">4.1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Социально-педагогическая коррекция, консультирование несовершеннолетнего</w:t>
            </w:r>
          </w:p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4"/>
              </w:rPr>
              <w:t xml:space="preserve">Услуга направлена на коррекцию личностного развития получателя социальных услуг педагогическими методами с целью обеспечения адаптивного функционирования личности в социуме.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Предусматривает проведение коррекционных мероприятий, направленных на исправление особенностей психологического, педагогического, социального плана, которые не соответствуют общепринятым моделям поведения, или восстановление функций личности, соответствующих общепринятым моделям поведения.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учет диагностик, проведенных психологом;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 оборудованного рабочего места, расходных материалов;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коррекционных программ,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программ социальных практик и проб</w:t>
            </w:r>
          </w:p>
        </w:tc>
        <w:tc>
          <w:tcPr>
            <w:tcW w:w="2284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Социальный педагог (в соответствии с должностной инструкцией)</w:t>
            </w:r>
          </w:p>
        </w:tc>
        <w:tc>
          <w:tcPr>
            <w:tcW w:w="2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 мин. (групповое предоставление услуги, группа до 5 чел.)</w:t>
            </w:r>
          </w:p>
        </w:tc>
        <w:tc>
          <w:tcPr>
            <w:tcW w:w="2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неделю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 (пребывания)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-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Результативность (эффективность) предоставления социальной услуги</w:t>
            </w:r>
          </w:p>
        </w:tc>
      </w:tr>
      <w:tr>
        <w:tc>
          <w:tcPr>
            <w:tcW w:w="460" w:type="dxa"/>
          </w:tcPr>
          <w:p>
            <w:pPr>
              <w:pStyle w:val="0"/>
            </w:pPr>
            <w:r>
              <w:rPr>
                <w:sz w:val="24"/>
              </w:rPr>
              <w:t xml:space="preserve">4.2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получении образования несовершеннолетними</w:t>
            </w:r>
          </w:p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проведение мероприятий, связанных с организацией дополнительного образования;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содействие в получении несовершеннолетними основного образования в соответствии с образовательным маршрутом;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сопровождение процесса обучения несовершеннолетнего.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лицензии на определенные виды образовательной деятельности;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соглашения с образовательными организациями;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 оборудованные рабочие места: учебные классы/мастерские и т.д.;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оборудования и расходных материалов;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образовательных программ</w:t>
            </w:r>
          </w:p>
        </w:tc>
        <w:tc>
          <w:tcPr>
            <w:tcW w:w="2284" w:type="dxa"/>
          </w:tcPr>
          <w:p>
            <w:pPr>
              <w:pStyle w:val="0"/>
            </w:pPr>
            <w:r>
              <w:rPr>
                <w:sz w:val="24"/>
              </w:rPr>
              <w:t xml:space="preserve">Педагог дополнительного образования;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социальный педагог (в соответствии с должностной инструкцией)</w:t>
            </w:r>
          </w:p>
        </w:tc>
        <w:tc>
          <w:tcPr>
            <w:tcW w:w="2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160 мин. в день (индивидуальные и/или групповые занятия в соответствии с образовательным маршрутом)</w:t>
            </w:r>
          </w:p>
        </w:tc>
        <w:tc>
          <w:tcPr>
            <w:tcW w:w="2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раз в неделю (в учебное время года)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 (пребывания)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-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Результативность (эффективность) предоставления социальной услуги</w:t>
            </w:r>
          </w:p>
        </w:tc>
      </w:tr>
      <w:tr>
        <w:tc>
          <w:tcPr>
            <w:tcW w:w="460" w:type="dxa"/>
          </w:tcPr>
          <w:p>
            <w:pPr>
              <w:pStyle w:val="0"/>
            </w:pPr>
            <w:r>
              <w:rPr>
                <w:sz w:val="24"/>
              </w:rPr>
              <w:t xml:space="preserve">4.3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несовершеннолетним в профессиональной ориентации</w:t>
            </w:r>
          </w:p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 проведение мероприятий, способствующих профессиональному самоопределению, профессиональной ориентации.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программы по профессиональной ориентации;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соглашений с социальными партнерами о проведении профессиональных проб;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содействие в организации профессиональных проб и практик</w:t>
            </w:r>
          </w:p>
        </w:tc>
        <w:tc>
          <w:tcPr>
            <w:tcW w:w="2284" w:type="dxa"/>
          </w:tcPr>
          <w:p>
            <w:pPr>
              <w:pStyle w:val="0"/>
            </w:pPr>
            <w:r>
              <w:rPr>
                <w:sz w:val="24"/>
              </w:rPr>
              <w:t xml:space="preserve">Педагог;</w:t>
            </w:r>
          </w:p>
          <w:p>
            <w:pPr>
              <w:pStyle w:val="0"/>
            </w:pPr>
            <w:r>
              <w:rPr>
                <w:sz w:val="24"/>
              </w:rPr>
              <w:t xml:space="preserve">социальный педагог</w:t>
            </w:r>
          </w:p>
        </w:tc>
        <w:tc>
          <w:tcPr>
            <w:tcW w:w="2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 мин. - 1 занятие (групповое предоставление услуги, группа до 8 чел., возраст - от 13 лет)</w:t>
            </w:r>
          </w:p>
        </w:tc>
        <w:tc>
          <w:tcPr>
            <w:tcW w:w="2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 в месяц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 (пребывания)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-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Результативность (эффективность) предоставления социальной услуги</w:t>
            </w:r>
          </w:p>
        </w:tc>
      </w:tr>
      <w:tr>
        <w:tc>
          <w:tcPr>
            <w:tcW w:w="460" w:type="dxa"/>
          </w:tcPr>
          <w:p>
            <w:pPr>
              <w:pStyle w:val="0"/>
            </w:pPr>
            <w:r>
              <w:rPr>
                <w:sz w:val="24"/>
              </w:rPr>
              <w:t xml:space="preserve">4.4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дополнительной занятости (без выезда за пределы организации)</w:t>
            </w:r>
          </w:p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организацию участия несовершеннолетних в мероприятиях культурной, интеллектуальной, спортивной направленности в условиях учреждения;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организацию кружковой (клубной) работы, в том числе занятия физкультурой и спортом;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обеспечение книгами и журналами, настольными играми.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игрового фонда (настольные, интерактивные игры), спортивного инвентаря, музыкальных (шумовых) инструментов;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обеспечение расходными материалами для организации кружковой работы;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 оборудованных помещений для проведения мероприятий;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соглашений о сотрудничестве с социальными партнерами.</w:t>
            </w:r>
          </w:p>
          <w:p>
            <w:pPr>
              <w:pStyle w:val="0"/>
            </w:pPr>
            <w:r>
              <w:rPr>
                <w:sz w:val="24"/>
              </w:rPr>
              <w:t xml:space="preserve">Организация услуги осуществляется при отсутствии медицинских противопоказаний</w:t>
            </w:r>
          </w:p>
        </w:tc>
        <w:tc>
          <w:tcPr>
            <w:tcW w:w="2284" w:type="dxa"/>
          </w:tcPr>
          <w:p>
            <w:pPr>
              <w:pStyle w:val="0"/>
            </w:pPr>
            <w:r>
              <w:rPr>
                <w:sz w:val="24"/>
              </w:rPr>
              <w:t xml:space="preserve">Музыкальный работник;</w:t>
            </w:r>
          </w:p>
          <w:p>
            <w:pPr>
              <w:pStyle w:val="0"/>
            </w:pPr>
            <w:r>
              <w:rPr>
                <w:sz w:val="24"/>
              </w:rPr>
              <w:t xml:space="preserve">педагог дополнительного образования;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воспитатель;</w:t>
            </w:r>
          </w:p>
          <w:p>
            <w:pPr>
              <w:pStyle w:val="0"/>
            </w:pPr>
            <w:r>
              <w:rPr>
                <w:sz w:val="24"/>
              </w:rPr>
              <w:t xml:space="preserve">социальный педагог;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педагог-организатор</w:t>
            </w:r>
          </w:p>
        </w:tc>
        <w:tc>
          <w:tcPr>
            <w:tcW w:w="2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Продолжительность одного мероприятия - 30 мин. (групповое предоставление услуги, из расчета 1 группа до 15 человек)</w:t>
            </w:r>
          </w:p>
        </w:tc>
        <w:tc>
          <w:tcPr>
            <w:tcW w:w="2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раз в месяц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 (пребывания)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-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Результативность (эффективность) предоставления социальной услуги</w:t>
            </w:r>
          </w:p>
        </w:tc>
      </w:tr>
      <w:tr>
        <w:tc>
          <w:tcPr>
            <w:tcW w:w="4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4.5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клубной и кружковой работы для формирования и развития интересов несовершеннолетних по направлениям: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спорт;</w:t>
            </w:r>
          </w:p>
          <w:p>
            <w:pPr>
              <w:pStyle w:val="0"/>
            </w:pPr>
            <w:r>
              <w:rPr>
                <w:sz w:val="24"/>
              </w:rPr>
              <w:t xml:space="preserve">- трудовое обучение (технология);</w:t>
            </w:r>
          </w:p>
          <w:p>
            <w:pPr>
              <w:pStyle w:val="0"/>
            </w:pPr>
            <w:r>
              <w:rPr>
                <w:sz w:val="24"/>
              </w:rPr>
              <w:t xml:space="preserve">- декоративно-прикладное искусство</w:t>
            </w:r>
          </w:p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организацию и проведение мероприятий в рамках программ дополнительного образования.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программ дополнительного образования (не менее 3 направлений);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 оборудованных помещений</w:t>
            </w:r>
          </w:p>
        </w:tc>
        <w:tc>
          <w:tcPr>
            <w:tcW w:w="2284" w:type="dxa"/>
          </w:tcPr>
          <w:p>
            <w:pPr>
              <w:pStyle w:val="0"/>
            </w:pPr>
            <w:r>
              <w:rPr>
                <w:sz w:val="24"/>
              </w:rPr>
              <w:t xml:space="preserve">Педагоги дополнительного образования (не менее 3 направлений деятельности)</w:t>
            </w:r>
          </w:p>
        </w:tc>
        <w:tc>
          <w:tcPr>
            <w:tcW w:w="2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 минут - 1 занятие (групповое предоставление услуги, группа до 8 чел.)</w:t>
            </w:r>
          </w:p>
        </w:tc>
        <w:tc>
          <w:tcPr>
            <w:tcW w:w="2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Ежедневно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 (пребывания)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-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Результативность (эффективность) предоставления социальной услуги</w:t>
            </w:r>
          </w:p>
        </w:tc>
      </w:tr>
      <w:tr>
        <w:tc>
          <w:tcPr>
            <w:tcW w:w="4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4.6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прохождении психолого-медико-педагогической комиссии (ПМПК)</w:t>
            </w:r>
          </w:p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подготовку пакета документов на ПМПК, в т.ч. получение согласия законных представителей несовершеннолетнего на проведения обследования;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запись несовершеннолетнего на ПМПК;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сопровождение несовершеннолетнего на ПМПК</w:t>
            </w:r>
          </w:p>
        </w:tc>
        <w:tc>
          <w:tcPr>
            <w:tcW w:w="2284" w:type="dxa"/>
          </w:tcPr>
          <w:p>
            <w:pPr>
              <w:pStyle w:val="0"/>
            </w:pPr>
            <w:r>
              <w:rPr>
                <w:sz w:val="24"/>
              </w:rPr>
              <w:t xml:space="preserve">Педагог</w:t>
            </w:r>
          </w:p>
        </w:tc>
        <w:tc>
          <w:tcPr>
            <w:tcW w:w="2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 мин. (предоставляется индивидуально)</w:t>
            </w:r>
          </w:p>
        </w:tc>
        <w:tc>
          <w:tcPr>
            <w:tcW w:w="2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за период пребывания (по показаниям)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 (пребывания)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-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Результативность (эффективность) предоставления социальной услуги</w:t>
            </w:r>
          </w:p>
        </w:tc>
      </w:tr>
      <w:tr>
        <w:tc>
          <w:tcPr>
            <w:tcW w:w="4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4.7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  <w:t xml:space="preserve">Санитарно-просветительская работа для решения вопросов возрастной адаптации</w:t>
            </w:r>
          </w:p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проведение мероприятий по санитарно-просветительской деятельности (лекции/активные формы работы) в соответствии с индивидуальной программой реабилитации.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оборудованных учебных помещений для проведения занятий;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расходных материалов;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образовательной программы</w:t>
            </w:r>
          </w:p>
        </w:tc>
        <w:tc>
          <w:tcPr>
            <w:tcW w:w="2284" w:type="dxa"/>
          </w:tcPr>
          <w:p>
            <w:pPr>
              <w:pStyle w:val="0"/>
            </w:pPr>
            <w:r>
              <w:rPr>
                <w:sz w:val="24"/>
              </w:rPr>
              <w:t xml:space="preserve">Специалист по социальной работе,</w:t>
            </w:r>
          </w:p>
          <w:p>
            <w:pPr>
              <w:pStyle w:val="0"/>
            </w:pPr>
            <w:r>
              <w:rPr>
                <w:sz w:val="24"/>
              </w:rPr>
              <w:t xml:space="preserve">психолог,</w:t>
            </w:r>
          </w:p>
          <w:p>
            <w:pPr>
              <w:pStyle w:val="0"/>
            </w:pPr>
            <w:r>
              <w:rPr>
                <w:sz w:val="24"/>
              </w:rPr>
              <w:t xml:space="preserve">медицинский работник</w:t>
            </w:r>
          </w:p>
          <w:p>
            <w:pPr>
              <w:pStyle w:val="0"/>
            </w:pPr>
            <w:r>
              <w:rPr>
                <w:sz w:val="24"/>
              </w:rPr>
              <w:t xml:space="preserve">(в соответствии с должностной инструкцией)</w:t>
            </w:r>
          </w:p>
        </w:tc>
        <w:tc>
          <w:tcPr>
            <w:tcW w:w="2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 мин. продолжительность (групповое предоставление услуги, группа до 8 чел., по гендерному типу)</w:t>
            </w:r>
          </w:p>
        </w:tc>
        <w:tc>
          <w:tcPr>
            <w:tcW w:w="2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неделю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 (пребывания)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-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Результативность (эффективность) предоставления социальной услуги</w:t>
            </w:r>
          </w:p>
        </w:tc>
      </w:tr>
      <w:tr>
        <w:tc>
          <w:tcPr>
            <w:tcW w:w="4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4.8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  <w:t xml:space="preserve">Формирование навыков здорового образа жизни (предупреждение вредных привычек или избавление от них)</w:t>
            </w:r>
          </w:p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проведение мероприятий по формированию навыков здорового образа жизни (лекции/активные формы работы) в соответствии с индивидуальной программой реабилитации.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оборудованных учебных помещений для проведения занятий;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расходных материалов;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образовательной программы</w:t>
            </w:r>
          </w:p>
        </w:tc>
        <w:tc>
          <w:tcPr>
            <w:tcW w:w="2284" w:type="dxa"/>
          </w:tcPr>
          <w:p>
            <w:pPr>
              <w:pStyle w:val="0"/>
            </w:pPr>
            <w:r>
              <w:rPr>
                <w:sz w:val="24"/>
              </w:rPr>
              <w:t xml:space="preserve">Воспитатель,</w:t>
            </w:r>
          </w:p>
          <w:p>
            <w:pPr>
              <w:pStyle w:val="0"/>
            </w:pPr>
            <w:r>
              <w:rPr>
                <w:sz w:val="24"/>
              </w:rPr>
              <w:t xml:space="preserve">психолог,</w:t>
            </w:r>
          </w:p>
          <w:p>
            <w:pPr>
              <w:pStyle w:val="0"/>
            </w:pPr>
            <w:r>
              <w:rPr>
                <w:sz w:val="24"/>
              </w:rPr>
              <w:t xml:space="preserve">медицинский работник</w:t>
            </w:r>
          </w:p>
          <w:p>
            <w:pPr>
              <w:pStyle w:val="0"/>
            </w:pPr>
            <w:r>
              <w:rPr>
                <w:sz w:val="24"/>
              </w:rPr>
              <w:t xml:space="preserve">(в соответствии с должностной инструкцией)</w:t>
            </w:r>
          </w:p>
        </w:tc>
        <w:tc>
          <w:tcPr>
            <w:tcW w:w="2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 мин. продолжительность одного занятия (групповое предоставление услуги, группа до 8 чел.)</w:t>
            </w:r>
          </w:p>
        </w:tc>
        <w:tc>
          <w:tcPr>
            <w:tcW w:w="2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раза в неделю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 (пребывания)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-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Результативность (эффективность) предоставления социальной услуги</w:t>
            </w:r>
          </w:p>
        </w:tc>
      </w:tr>
      <w:tr>
        <w:tc>
          <w:tcPr>
            <w:tcW w:w="46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4.9</w:t>
            </w:r>
          </w:p>
        </w:tc>
        <w:tc>
          <w:tcPr>
            <w:tcW w:w="249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Обучение родителей (законных представителей), членов семьи получателя социальных услуг основам бесконфликтного (конструктивного) поведения/общения с несовершеннолетним</w:t>
            </w:r>
          </w:p>
        </w:tc>
        <w:tc>
          <w:tcPr>
            <w:tcW w:w="306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обучение законных представителей навыкам конструктивного общения с несовершеннолетним;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психотерапия созависимости законных представителей;</w:t>
            </w:r>
          </w:p>
          <w:p>
            <w:pPr>
              <w:pStyle w:val="0"/>
            </w:pPr>
            <w:r>
              <w:rPr>
                <w:sz w:val="24"/>
              </w:rPr>
              <w:t xml:space="preserve">- консультирование родственников по индивидуальному запросу в части взаимоотношений с подростком, имеющим признаки отклоняющегося поведения.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расходных материалов;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 оборудованного помещения</w:t>
            </w:r>
          </w:p>
        </w:tc>
        <w:tc>
          <w:tcPr>
            <w:tcW w:w="228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Психолог</w:t>
            </w:r>
          </w:p>
        </w:tc>
        <w:tc>
          <w:tcPr>
            <w:tcW w:w="2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Индивидуальные занятия - 60 мин.</w:t>
            </w:r>
          </w:p>
        </w:tc>
        <w:tc>
          <w:tcPr>
            <w:tcW w:w="2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месяц</w:t>
            </w:r>
          </w:p>
        </w:tc>
        <w:tc>
          <w:tcPr>
            <w:tcW w:w="151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 (пребывания)</w:t>
            </w:r>
          </w:p>
        </w:tc>
        <w:tc>
          <w:tcPr>
            <w:tcW w:w="221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-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Результативность (эффективность) предоставления социальной услуги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Групповые занятия (группа - до 8 человек) - 60 мин.</w:t>
            </w:r>
          </w:p>
        </w:tc>
        <w:tc>
          <w:tcPr>
            <w:tcW w:w="2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 2 раз в месяц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gridSpan w:val="8"/>
            <w:tcW w:w="16414" w:type="dxa"/>
          </w:tcPr>
          <w:p>
            <w:pPr>
              <w:pStyle w:val="0"/>
              <w:outlineLvl w:val="3"/>
            </w:pPr>
            <w:r>
              <w:rPr>
                <w:sz w:val="24"/>
              </w:rPr>
              <w:t xml:space="preserve">5. Социально-трудовые услуги</w:t>
            </w:r>
          </w:p>
        </w:tc>
      </w:tr>
      <w:tr>
        <w:tc>
          <w:tcPr>
            <w:tcW w:w="4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5.1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мероприятий по формированию и развитию навыков самообслуживания у несовершеннолетних</w:t>
            </w:r>
          </w:p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 создание условий для формирования и развития навыков самообслуживания: стирка личных вещей, мелкий ремонт одежды, уход за верхней одеждой и обувью, приготовление пищи.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бытового оборудования и расходных материалов;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программы по обучению</w:t>
            </w:r>
          </w:p>
        </w:tc>
        <w:tc>
          <w:tcPr>
            <w:tcW w:w="2284" w:type="dxa"/>
          </w:tcPr>
          <w:p>
            <w:pPr>
              <w:pStyle w:val="0"/>
            </w:pPr>
            <w:r>
              <w:rPr>
                <w:sz w:val="24"/>
              </w:rPr>
              <w:t xml:space="preserve">Педагог дополнительного образования, воспитатель</w:t>
            </w:r>
          </w:p>
        </w:tc>
        <w:tc>
          <w:tcPr>
            <w:tcW w:w="2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 мин.</w:t>
            </w:r>
          </w:p>
        </w:tc>
        <w:tc>
          <w:tcPr>
            <w:tcW w:w="2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день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 (пребывания)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-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Результативность (эффективность) предоставления социальной услуги</w:t>
            </w:r>
          </w:p>
        </w:tc>
      </w:tr>
      <w:tr>
        <w:tc>
          <w:tcPr>
            <w:tcW w:w="4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5.2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участия несовершеннолетних в общественно полезном труде (уборка спален, игровых и досуговых помещений, прогулочных участков, дежурство в обеденном зале и т.п.)</w:t>
            </w:r>
          </w:p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 создание условий для формирования трудовых навыков и навыков коллективного труда.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инвентаря и инструментов;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помещений/объектов для организации трудовых мероприятий;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программы по обучению;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программ (кейсов) по социальным практикам</w:t>
            </w:r>
          </w:p>
        </w:tc>
        <w:tc>
          <w:tcPr>
            <w:tcW w:w="2284" w:type="dxa"/>
          </w:tcPr>
          <w:p>
            <w:pPr>
              <w:pStyle w:val="0"/>
            </w:pPr>
            <w:r>
              <w:rPr>
                <w:sz w:val="24"/>
              </w:rPr>
              <w:t xml:space="preserve">Педагог дополнительного образования, воспитатель</w:t>
            </w:r>
          </w:p>
        </w:tc>
        <w:tc>
          <w:tcPr>
            <w:tcW w:w="2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 мин.</w:t>
            </w:r>
          </w:p>
        </w:tc>
        <w:tc>
          <w:tcPr>
            <w:tcW w:w="2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день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 (пребывания)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-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Результативность (эффективность) предоставления социальной услуги</w:t>
            </w:r>
          </w:p>
        </w:tc>
      </w:tr>
      <w:tr>
        <w:tc>
          <w:tcPr>
            <w:gridSpan w:val="8"/>
            <w:tcW w:w="16414" w:type="dxa"/>
          </w:tcPr>
          <w:p>
            <w:pPr>
              <w:pStyle w:val="0"/>
              <w:outlineLvl w:val="3"/>
            </w:pPr>
            <w:r>
              <w:rPr>
                <w:sz w:val="24"/>
              </w:rPr>
              <w:t xml:space="preserve">6. Социально-правовые услуги</w:t>
            </w:r>
          </w:p>
        </w:tc>
      </w:tr>
      <w:tr>
        <w:tc>
          <w:tcPr>
            <w:tcW w:w="4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6.1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  <w:t xml:space="preserve">Оформление и ведение личного (учетного) дела несовершеннолетнего</w:t>
            </w:r>
          </w:p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 сбор, подготовку документов, направление запросов (при необходимости), разработку и пересмотр программы реабилитации несовершеннолетнего с целью формирования личного (учетного) дела несовершеннолетнего в соответствии с установленными требованиями.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 оборудованного рабочего места специалиста;</w:t>
            </w:r>
          </w:p>
          <w:p>
            <w:pPr>
              <w:pStyle w:val="0"/>
            </w:pPr>
            <w:r>
              <w:rPr>
                <w:sz w:val="24"/>
              </w:rPr>
              <w:t xml:space="preserve">- расходных материалов</w:t>
            </w:r>
          </w:p>
        </w:tc>
        <w:tc>
          <w:tcPr>
            <w:tcW w:w="2284" w:type="dxa"/>
          </w:tcPr>
          <w:p>
            <w:pPr>
              <w:pStyle w:val="0"/>
            </w:pPr>
            <w:r>
              <w:rPr>
                <w:sz w:val="24"/>
              </w:rPr>
              <w:t xml:space="preserve">Специалист по социальной работе</w:t>
            </w:r>
          </w:p>
        </w:tc>
        <w:tc>
          <w:tcPr>
            <w:tcW w:w="2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</w:t>
            </w:r>
          </w:p>
        </w:tc>
        <w:tc>
          <w:tcPr>
            <w:tcW w:w="2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 раза в неделю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 (пребывания)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4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6.2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помощи в оформлении и восстановлении документов несовершеннолетнего</w:t>
            </w:r>
          </w:p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содействие в сборе и подготовке документов для получения мер социальной поддержки, для восстановления утраченных документов, в том числе удостоверяющих личность;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предоставление разъяснений в части, касающейся содержания подготовленных запросов и документов;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содействие в направлении запросов и документов получателя социальных услуг в соответствующие государственные и иные органы.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информационного банка нормативных правовых актов и документов;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 оборудованного рабочего места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расходных материалов</w:t>
            </w:r>
          </w:p>
        </w:tc>
        <w:tc>
          <w:tcPr>
            <w:tcW w:w="2284" w:type="dxa"/>
          </w:tcPr>
          <w:p>
            <w:pPr>
              <w:pStyle w:val="0"/>
            </w:pPr>
            <w:r>
              <w:rPr>
                <w:sz w:val="24"/>
              </w:rPr>
              <w:t xml:space="preserve">Специалист по социальной работе,</w:t>
            </w:r>
          </w:p>
          <w:p>
            <w:pPr>
              <w:pStyle w:val="0"/>
            </w:pPr>
            <w:r>
              <w:rPr>
                <w:sz w:val="24"/>
              </w:rPr>
              <w:t xml:space="preserve">юрисконсульт</w:t>
            </w:r>
          </w:p>
          <w:p>
            <w:pPr>
              <w:pStyle w:val="0"/>
            </w:pPr>
            <w:r>
              <w:rPr>
                <w:sz w:val="24"/>
              </w:rPr>
              <w:t xml:space="preserve">(в соответствии с должностной инструкцией)</w:t>
            </w:r>
          </w:p>
        </w:tc>
        <w:tc>
          <w:tcPr>
            <w:tcW w:w="2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 (предоставляется индивидуально)</w:t>
            </w:r>
          </w:p>
        </w:tc>
        <w:tc>
          <w:tcPr>
            <w:tcW w:w="2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запросу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 (пребывания)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4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6.3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по социально-правовым вопросам, в том числе представительство в суде для защиты прав и законных интересов несовершеннолетних</w:t>
            </w:r>
          </w:p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4"/>
              </w:rPr>
              <w:t xml:space="preserve">Предполагает организацию и получение юридической помощи получателям социальных услуг, отстаивание их интересов в органах судебной системы Российской Федерации.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содействие в получении бесплатной юридической помощи в соответствии с законодательством;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содействие в получении бесплатной помощи адвоката в порядке, установленном действующим законодательством;</w:t>
            </w:r>
          </w:p>
          <w:p>
            <w:pPr>
              <w:pStyle w:val="0"/>
            </w:pPr>
            <w:r>
              <w:rPr>
                <w:sz w:val="24"/>
              </w:rPr>
              <w:t xml:space="preserve">- помощь в подготовке заявления (обращения), других необходимых документов в государственное юридическое бюро, адвокатскую контору, суд и другие органы;</w:t>
            </w:r>
          </w:p>
          <w:p>
            <w:pPr>
              <w:pStyle w:val="0"/>
            </w:pPr>
            <w:r>
              <w:rPr>
                <w:sz w:val="24"/>
              </w:rPr>
              <w:t xml:space="preserve">- консультирование по социально-правовым вопросам.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информационного банка нормативных правовых актов и документов;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 оборудованного рабочего места специалиста;</w:t>
            </w:r>
          </w:p>
          <w:p>
            <w:pPr>
              <w:pStyle w:val="0"/>
            </w:pPr>
            <w:r>
              <w:rPr>
                <w:sz w:val="24"/>
              </w:rPr>
              <w:t xml:space="preserve">- расходных материалов</w:t>
            </w:r>
          </w:p>
        </w:tc>
        <w:tc>
          <w:tcPr>
            <w:tcW w:w="2284" w:type="dxa"/>
          </w:tcPr>
          <w:p>
            <w:pPr>
              <w:pStyle w:val="0"/>
            </w:pPr>
            <w:r>
              <w:rPr>
                <w:sz w:val="24"/>
              </w:rPr>
              <w:t xml:space="preserve">Специалист по социальной работе,</w:t>
            </w:r>
          </w:p>
          <w:p>
            <w:pPr>
              <w:pStyle w:val="0"/>
            </w:pPr>
            <w:r>
              <w:rPr>
                <w:sz w:val="24"/>
              </w:rPr>
              <w:t xml:space="preserve">юрисконсульт</w:t>
            </w:r>
          </w:p>
          <w:p>
            <w:pPr>
              <w:pStyle w:val="0"/>
            </w:pPr>
            <w:r>
              <w:rPr>
                <w:sz w:val="24"/>
              </w:rPr>
              <w:t xml:space="preserve">(в соответствии с должностной инструкцией)</w:t>
            </w:r>
          </w:p>
        </w:tc>
        <w:tc>
          <w:tcPr>
            <w:tcW w:w="2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 (предоставляется индивидуально)</w:t>
            </w:r>
          </w:p>
        </w:tc>
        <w:tc>
          <w:tcPr>
            <w:tcW w:w="2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запросу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 (пребывания)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4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6.4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родителей (законных представителей) несовершеннолетних по социально-правовым вопросам</w:t>
            </w:r>
          </w:p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4"/>
              </w:rPr>
              <w:t xml:space="preserve">Предполагает: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взаимодействие с родителями (законными представителями), их информирование о ходе реабилитации несовершеннолетнего;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оказание правовой помощи родителям (законным представителям) несовершеннолетних по вопросам: семейное, жилищное, трудовое законодательство, права детей.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разработку индивидуального плана работы с законным представителем несовершеннолетнего;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информационного банка нормативных правовых актов и документов;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 оборудованного рабочего места специалиста;</w:t>
            </w:r>
          </w:p>
          <w:p>
            <w:pPr>
              <w:pStyle w:val="0"/>
            </w:pPr>
            <w:r>
              <w:rPr>
                <w:sz w:val="24"/>
              </w:rPr>
              <w:t xml:space="preserve">- расходных материалов</w:t>
            </w:r>
          </w:p>
        </w:tc>
        <w:tc>
          <w:tcPr>
            <w:tcW w:w="2284" w:type="dxa"/>
          </w:tcPr>
          <w:p>
            <w:pPr>
              <w:pStyle w:val="0"/>
            </w:pPr>
            <w:r>
              <w:rPr>
                <w:sz w:val="24"/>
              </w:rPr>
              <w:t xml:space="preserve">Специалист по социальной работе,</w:t>
            </w:r>
          </w:p>
          <w:p>
            <w:pPr>
              <w:pStyle w:val="0"/>
            </w:pPr>
            <w:r>
              <w:rPr>
                <w:sz w:val="24"/>
              </w:rPr>
              <w:t xml:space="preserve">юрисконсульт</w:t>
            </w:r>
          </w:p>
          <w:p>
            <w:pPr>
              <w:pStyle w:val="0"/>
            </w:pPr>
            <w:r>
              <w:rPr>
                <w:sz w:val="24"/>
              </w:rPr>
              <w:t xml:space="preserve">(в соответствии с должностной инструкцией)</w:t>
            </w:r>
          </w:p>
        </w:tc>
        <w:tc>
          <w:tcPr>
            <w:tcW w:w="2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 мин. (предоставляется индивидуально)</w:t>
            </w:r>
          </w:p>
        </w:tc>
        <w:tc>
          <w:tcPr>
            <w:tcW w:w="2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запросу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 (пребывания)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gridSpan w:val="8"/>
            <w:tcW w:w="16414" w:type="dxa"/>
          </w:tcPr>
          <w:p>
            <w:pPr>
              <w:pStyle w:val="0"/>
              <w:outlineLvl w:val="3"/>
            </w:pPr>
            <w:r>
              <w:rPr>
                <w:sz w:val="24"/>
              </w:rPr>
              <w:t xml:space="preserve">7. Услуги в целях повышения коммуникативного потенциала получателей социальных услуг</w:t>
            </w:r>
          </w:p>
        </w:tc>
      </w:tr>
      <w:tr>
        <w:tc>
          <w:tcPr>
            <w:tcW w:w="4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7.1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  <w:t xml:space="preserve">Диагностика наиболее развитых коммуникативных компетенций несовершеннолетнего для его социальной адаптации в обществе</w:t>
            </w:r>
          </w:p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выявление и анализ состояния и индивидуальных особенностей личности несовершеннолетнего, влияющих на взаимоотношения с окружающими людьми.</w:t>
            </w:r>
          </w:p>
          <w:p>
            <w:pPr>
              <w:pStyle w:val="0"/>
            </w:pPr>
            <w:r>
              <w:rPr>
                <w:sz w:val="24"/>
              </w:rPr>
              <w:t xml:space="preserve">Осуществляется для разработки мероприятий реабилитационной программы в части развития коммуникативных навыков.</w:t>
            </w:r>
          </w:p>
          <w:p>
            <w:pPr>
              <w:pStyle w:val="0"/>
            </w:pPr>
            <w:r>
              <w:rPr>
                <w:sz w:val="24"/>
              </w:rPr>
              <w:t xml:space="preserve">Предполагает наличие:</w:t>
            </w:r>
          </w:p>
          <w:p>
            <w:pPr>
              <w:pStyle w:val="0"/>
            </w:pPr>
            <w:r>
              <w:rPr>
                <w:sz w:val="24"/>
              </w:rPr>
              <w:t xml:space="preserve">- специального образования у специалиста, оказывающего услугу;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диагностических методик;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оборудованного помещения, расходных материалов</w:t>
            </w:r>
          </w:p>
        </w:tc>
        <w:tc>
          <w:tcPr>
            <w:tcW w:w="2284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</w:t>
            </w:r>
          </w:p>
        </w:tc>
        <w:tc>
          <w:tcPr>
            <w:tcW w:w="2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 мин. (продолжительность одной диагностики)</w:t>
            </w:r>
          </w:p>
        </w:tc>
        <w:tc>
          <w:tcPr>
            <w:tcW w:w="2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раза в месяц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 (пребывания)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1. 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2.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Результативность (эффективность) предоставления социальной услуги</w:t>
            </w:r>
          </w:p>
        </w:tc>
      </w:tr>
      <w:tr>
        <w:tc>
          <w:tcPr>
            <w:tcW w:w="4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7.2</w:t>
            </w:r>
          </w:p>
        </w:tc>
        <w:tc>
          <w:tcPr>
            <w:tcW w:w="2494" w:type="dxa"/>
          </w:tcPr>
          <w:p>
            <w:pPr>
              <w:pStyle w:val="0"/>
            </w:pPr>
            <w:r>
              <w:rPr>
                <w:sz w:val="24"/>
              </w:rPr>
              <w:t xml:space="preserve">Организация выездных культурных, спортивных, интеллектуальных мероприятий (посещение театров, музеев, выставок и т.д.)</w:t>
            </w:r>
          </w:p>
        </w:tc>
        <w:tc>
          <w:tcPr>
            <w:tcW w:w="3061" w:type="dxa"/>
          </w:tcPr>
          <w:p>
            <w:pPr>
              <w:pStyle w:val="0"/>
            </w:pPr>
            <w:r>
              <w:rPr>
                <w:sz w:val="24"/>
              </w:rPr>
              <w:t xml:space="preserve">Предусматривает: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организацию выездных мероприятий с учетом интересов несовершеннолетних;</w:t>
            </w:r>
          </w:p>
          <w:p>
            <w:pPr>
              <w:pStyle w:val="0"/>
            </w:pPr>
            <w:r>
              <w:rPr>
                <w:sz w:val="24"/>
              </w:rPr>
              <w:t xml:space="preserve">- доставку к месту проведения мероприятия и обратно;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сопровождение несовершеннолетних педагогическими работниками учреждения (1 сопровождающий на 5 несовершеннолетних);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обеспечение безопасности несовершеннолетних</w:t>
            </w:r>
          </w:p>
        </w:tc>
        <w:tc>
          <w:tcPr>
            <w:tcW w:w="2284" w:type="dxa"/>
          </w:tcPr>
          <w:p>
            <w:pPr>
              <w:pStyle w:val="0"/>
            </w:pPr>
            <w:r>
              <w:rPr>
                <w:sz w:val="24"/>
              </w:rPr>
              <w:t xml:space="preserve">Педагогические сотрудники (в соответствии с должностной инструкцией)</w:t>
            </w:r>
          </w:p>
        </w:tc>
        <w:tc>
          <w:tcPr>
            <w:tcW w:w="2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120 мин. (групповое предоставление услуги, группа - до 5 человек)</w:t>
            </w:r>
          </w:p>
        </w:tc>
        <w:tc>
          <w:tcPr>
            <w:tcW w:w="2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раз в месяц (при отсутствии противопоказаний)</w:t>
            </w:r>
          </w:p>
        </w:tc>
        <w:tc>
          <w:tcPr>
            <w:tcW w:w="1516" w:type="dxa"/>
          </w:tcPr>
          <w:p>
            <w:pPr>
              <w:pStyle w:val="0"/>
            </w:pPr>
            <w:r>
              <w:rPr>
                <w:sz w:val="24"/>
              </w:rPr>
              <w:t xml:space="preserve">Весь период проживания (пребывания)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  <w:t xml:space="preserve">Полнота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Своевременность предоставления социальной услуги.</w:t>
            </w:r>
          </w:p>
          <w:p>
            <w:pPr>
              <w:pStyle w:val="0"/>
            </w:pPr>
            <w:r>
              <w:rPr>
                <w:sz w:val="24"/>
              </w:rPr>
              <w:t xml:space="preserve">- Результативность (эффективность) предоставления социальной услуги</w:t>
            </w:r>
          </w:p>
        </w:tc>
      </w:tr>
    </w:tbl>
    <w:p>
      <w:pPr>
        <w:sectPr>
          <w:headerReference w:type="default" r:id="rId107"/>
          <w:headerReference w:type="first" r:id="rId107"/>
          <w:footerReference w:type="default" r:id="rId108"/>
          <w:footerReference w:type="first" r:id="rId108"/>
          <w:pgSz w:w="16838" w:h="11906" w:orient="landscape"/>
          <w:pgMar w:top="1133" w:right="397" w:bottom="566" w:left="397" w:header="0" w:footer="0" w:gutter="0"/>
          <w:titlePg/>
        </w:sectPr>
      </w:pP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2</w:t>
      </w:r>
    </w:p>
    <w:p>
      <w:pPr>
        <w:pStyle w:val="0"/>
        <w:jc w:val="right"/>
      </w:pPr>
      <w:r>
        <w:rPr>
          <w:sz w:val="24"/>
        </w:rPr>
        <w:t xml:space="preserve">к Порядку</w:t>
      </w:r>
    </w:p>
    <w:p>
      <w:pPr>
        <w:pStyle w:val="0"/>
        <w:jc w:val="right"/>
      </w:pPr>
      <w:r>
        <w:rPr>
          <w:sz w:val="24"/>
        </w:rPr>
        <w:t xml:space="preserve">предоставления социальных услуг</w:t>
      </w:r>
    </w:p>
    <w:p>
      <w:pPr>
        <w:pStyle w:val="0"/>
        <w:jc w:val="right"/>
      </w:pPr>
      <w:r>
        <w:rPr>
          <w:sz w:val="24"/>
        </w:rPr>
        <w:t xml:space="preserve">поставщиками социальных услуг</w:t>
      </w:r>
    </w:p>
    <w:p>
      <w:pPr>
        <w:pStyle w:val="0"/>
        <w:jc w:val="right"/>
      </w:pPr>
      <w:r>
        <w:rPr>
          <w:sz w:val="24"/>
        </w:rPr>
        <w:t xml:space="preserve">в стационарной форме</w:t>
      </w:r>
    </w:p>
    <w:p>
      <w:pPr>
        <w:pStyle w:val="0"/>
        <w:jc w:val="right"/>
      </w:pPr>
      <w:r>
        <w:rPr>
          <w:sz w:val="24"/>
        </w:rPr>
        <w:t xml:space="preserve">социального обслуживания</w:t>
      </w:r>
    </w:p>
    <w:p>
      <w:pPr>
        <w:pStyle w:val="0"/>
        <w:jc w:val="both"/>
      </w:pPr>
      <w:r>
        <w:rPr>
          <w:sz w:val="24"/>
        </w:rPr>
      </w:r>
    </w:p>
    <w:bookmarkStart w:id="4635" w:name="P4635"/>
    <w:bookmarkEnd w:id="4635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документов, необходимых для предоставления социальных</w:t>
      </w:r>
    </w:p>
    <w:p>
      <w:pPr>
        <w:pStyle w:val="2"/>
        <w:jc w:val="center"/>
      </w:pPr>
      <w:r>
        <w:rPr>
          <w:sz w:val="24"/>
        </w:rPr>
        <w:t xml:space="preserve">услуг в стационарной форме социального обслуживания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Министерства социального развития Пермского края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11.12.2017 </w:t>
            </w:r>
            <w:hyperlink w:history="0" r:id="rId132" w:tooltip="Приказ Министерства социального развития Пермского края от 11.12.2017 N СЭД-33-01-03-763 &quot;О внесении изменений в Приказ Министерства социального развития Пермского края от 31.10.2017 N СЭД-33-01-03-556 &quot;Об утверждении отдельных порядков в сфере социального обслуживания граждан&quot; {КонсультантПлюс}">
              <w:r>
                <w:rPr>
                  <w:sz w:val="24"/>
                  <w:color w:val="0000ff"/>
                </w:rPr>
                <w:t xml:space="preserve">N СЭД-33-01-03-763</w:t>
              </w:r>
            </w:hyperlink>
            <w:r>
              <w:rPr>
                <w:sz w:val="24"/>
                <w:color w:val="392c69"/>
              </w:rPr>
              <w:t xml:space="preserve">, от 11.12.2019 </w:t>
            </w:r>
            <w:hyperlink w:history="0" r:id="rId133" w:tooltip="Приказ Министерства социального развития Пермского края от 11.12.2019 N СЭД-33-01-03-812 &quot;О внесении изменений в Приказ Министерства социального развития Пермского края от 31 октября 2014 г. N СЭД-33-01-03-556 &quot;Об утверждении Порядка предоставления социальных услуг поставщиками социальных услуг в стационарной форме социального обслуживания&quot; {КонсультантПлюс}">
              <w:r>
                <w:rPr>
                  <w:sz w:val="24"/>
                  <w:color w:val="0000ff"/>
                </w:rPr>
                <w:t xml:space="preserve">N СЭД-33-01-03-812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Стационарное обслуживание инвалидов и граждан пожилого возраста.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1.1. Заявитель (его законный представитель) представляет следующие документы: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заявление о зачислении на стационарное социальное обслуживание в интернат общего типа (психоневрологический интернат);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паспорт либо иной документ, удостоверяющий личность;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медицинская карта установленного образца, оформляемая лечебно-профилактическим учреждением по месту жительства (срок действительности - не более 6 месяцев), заверенная главным врачом и печатью лечебного учреждения, результаты анализов;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</w:t>
      </w:r>
      <w:hyperlink w:history="0" w:anchor="P4733" w:tooltip="                                Заключение">
        <w:r>
          <w:rPr>
            <w:sz w:val="24"/>
            <w:color w:val="0000ff"/>
          </w:rPr>
          <w:t xml:space="preserve">заключение</w:t>
        </w:r>
      </w:hyperlink>
      <w:r>
        <w:rPr>
          <w:sz w:val="24"/>
        </w:rPr>
        <w:t xml:space="preserve"> уполномоченной медицинской организации о наличии медицинских противопоказаний, в связи с наличием которых гражданину или получателю социальных услуг может быть отказано, в том числе временно, в предоставлении социальных услуг в стационарной форме (приложение 1);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решение суда о признании гражданина недееспособным - для лиц, признанных в установленном порядке недееспособными;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акт органа опеки и попечительства о назначении опекуна либо о помещении недееспособного лица под надзор в стационарное учреждение социального обслуживания - для лиц, признанных в установленном порядке недееспособными.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медицинской карте является обязательным наличие заключений специалистов с указанием основного и сопутствующего диагнозов: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терапевта;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хирурга;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дерматовенеролога;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окулиста;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стоматолога;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фтизиатра (гражданам, перенесшим туберкулез, в заключении врача-фтизиатра указывается группа диспансерного учета, возможность пребывания в учреждении);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заключение врачебной комиссии учреждения здравоохранения (далее - ВК) с обязательным участием врача-психиатра о состоянии здоровья гражданина и рекомендуемом типе учреждения.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 медицинской карте прилагаются результаты анализов и исследований (на официальных бланках):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общий анализ крови; австралийский антиген; антитела к ВГС;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общий анализ мочи;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анализ кала на яйца гельминтов;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флюорография легких или рентгенография органов грудной клетки (легких); для нетранспортабельных и маломобильных граждан - исследование мокроты на кислотоустойчивые микобактерии методом микроскопии;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сведения о вакцинации против дифтерии и других профилактических прививках, данные о медицинских противопоказаниях к вакцинации либо отказ от прививок (сведения предоставляются при наличии).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После получения путевки на стационарное социальное обслуживание, при поступлении в учреждение необходимо также предоставить результаты анализов и исследований: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кровь RW;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бактериологическое исследование на группу возбудителей кишечных инфекций;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мазок на дифтерию;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справка об отсутствии контактов с инфекционными больными в течение 21 дня до поступления в Учреждение.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1.2. Заявитель (его законный представитель) также представляет следующие документы (при их наличии):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документы, подтверждающие регистрацию гражданина по месту жительства или месту пребывания, а также </w:t>
      </w:r>
      <w:hyperlink w:history="0" w:anchor="P4790" w:tooltip="СВЕДЕНИЯ">
        <w:r>
          <w:rPr>
            <w:sz w:val="24"/>
            <w:color w:val="0000ff"/>
          </w:rPr>
          <w:t xml:space="preserve">сведения</w:t>
        </w:r>
      </w:hyperlink>
      <w:r>
        <w:rPr>
          <w:sz w:val="24"/>
        </w:rPr>
        <w:t xml:space="preserve"> о наличии и месте жительства или месте пребывания близких родственников согласно приложению 3 к Порядку;</w:t>
      </w:r>
    </w:p>
    <w:p>
      <w:pPr>
        <w:pStyle w:val="0"/>
        <w:jc w:val="both"/>
      </w:pPr>
      <w:r>
        <w:rPr>
          <w:sz w:val="24"/>
        </w:rPr>
        <w:t xml:space="preserve">(пп. "а" в ред. </w:t>
      </w:r>
      <w:hyperlink w:history="0" r:id="rId134" w:tooltip="Приказ Министерства социального развития Пермского края от 11.12.2019 N СЭД-33-01-03-812 &quot;О внесении изменений в Приказ Министерства социального развития Пермского края от 31 октября 2014 г. N СЭД-33-01-03-556 &quot;Об утверждении Порядка предоставления социальных услуг поставщиками социальных услуг в стационарной форме социального обслуживания&quot;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социального развития Пермского края от 11.12.2019 N СЭД-33-01-03-812)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правоустанавливающие документы на объекты недвижимости, права на которые не зарегистрированы в Едином государственном реестре прав на недвижимое имущество и сделок с ним;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исключен. - </w:t>
      </w:r>
      <w:hyperlink w:history="0" r:id="rId135" w:tooltip="Приказ Министерства социального развития Пермского края от 11.12.2019 N СЭД-33-01-03-812 &quot;О внесении изменений в Приказ Министерства социального развития Пермского края от 31 октября 2014 г. N СЭД-33-01-03-556 &quot;Об утверждении Порядка предоставления социальных услуг поставщиками социальных услуг в стационарной форме социального обслуживания&quot;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социального развития Пермского края от 11.12.2019 N СЭД-33-01-03-812;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полис обязательного медицинского страхования;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пенсионное удостоверение, страховое свидетельство обязательного пенсионного страхования;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справка (установленного образца) об инвалидности подопечного, индивидуальная программа его реабилитации и абилитации, выданные учреждением медико-социальной экспертизы;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ж) документы, подтверждающие доходы заявителя;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з) удостоверение (свидетельство), подтверждающее право на меры социальной поддержки, установленные законодательством Российской Федерации для отдельных категорий граждан;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и) справка о признании семьи гражданина или одиноко проживающего гражданина малоимущими либо документы, подтверждающие доходы семьи гражданина или одиноко проживающего гражданина;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к) заявление от родственников об отсутствии возможности обеспечить помощь и уход с обоснованием причин.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1.3. Заявитель, освобождающийся из учреждения уголовно-исполнительной системы, также представляет следующие документы: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копия приговора суда.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Стационарное обслуживание (временный приют).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2.1. Документ, удостоверяющий личность.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Оказание государственной услуги возможно без предъявления документа, удостоверяющего личность.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если от имени заявителя выступает уполномоченное лицо, при подаче документов, предусмотренных настоящим пунктом, предъявляет паспорт или иной документ, удостоверяющий его личность, и документ, подтверждающий его полномочия.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Стационарное обслуживание детей-инвалидов.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заявление родителей (законных представителей) несовершеннолетнего о приеме в государственное образовательное стационарное учреждение социального обслуживания. Заявление подписывают оба родителя. Если у несовершеннолетнего один родитель, то заявление подписывается одним родителем. В этом случае в личное дело приобщаются документы, подтверждающие факт отсутствия другого родителя;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копия свидетельства о рождении;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для несовершеннолетних с 14 лет - копия паспорта с одновременным предъявлением паспорта для подтверждения верности копии;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решение органа опеки и попечительства о необходимости направления несовершеннолетнего в специализированное учреждение, принятое на основании решения территориальной психолого-медико-педагогической комиссии с участием врача-психиатра о наличии у несовершеннолетнего психического расстройства, лишающего его возможности находиться в неспециализированном стационарном социальном учреждении, утвержденного центральной психолого-медико-педагогической комиссией Пермского края;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заключение территориальной психолого-медико-педагогической комиссии с указанием диагноза психического расстройства, установленного несовершеннолетнему, а также рекомендациями по типу учреждения;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медицинская карта установленного образца;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ж) копия сертификата профилактических прививок или копия карты профилактических прививок;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з) характеристика детского образовательного учреждения, которое посещал несовершеннолетний;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и) акт обследования материально-бытового и семейного положения несовершеннолетнего;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к) опись имущества несовершеннолетнего, подготовленная специалистом органа опеки и попечительства, справка органа опеки и попечительства о лицах, отвечающих за его сохранность, либо документ об отсутствии имущества;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л) документы о назначенной несовершеннолетнему пенсии, имеющихся у несовершеннолетнего ценных бумагах, взысканных на несовершеннолетнего алиментах;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м) для ребенка-инвалида - копия справки, подтверждающей факт установления инвалидности, и копия карты индивидуальной программы реабилитации инвалида;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н) полные сведения о родителях, подтверждающиеся документами: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решением суда об установлении юридического факта отсутствия родительского попечения у несовершеннолетнего - в случае, если родители уклоняются от воспитания несовершеннолетнего или от защиты его прав и интересов, а также при отказе родителей взять своего ребенка из воспитательного, лечебного учреждения, учреждения социального обслуживания и других аналогичных учреждений, и при этом родители не лишены родительских прав;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свидетельством о смерти родителя (родителей) - в случае смерти родителей;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решением суда об объявлении родителя (родителей) умершими - в случае объявления родителей умершими;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справкой учреждения уголовно-исполнительной системы о сроках наказания родителя (родителей) - в случае, если родители находятся в местах лишения свободы;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справкой из органов внутренних дел о нахождении родителя (родителей), подозреваемых и обвиняемых в совершении преступлений, в местах содержания под стражей - в случае, если родители находятся в местах содержания под стражей;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решением суда о лишении родительских прав - в случае, если родители (один из них) лишены родительских прав;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решением суда об ограничении родительских прав - в случае, если родители (один из них) ограничены в родительских правах;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решением суда о признании родителя (родителей) недееспособным или ограниченно дееспособным - в случае, если родители признаны недееспособными или ограниченно дееспособными;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решением суда о признании родителя (родителей) безвестно отсутствующим - в случае, если родители признаны безвестно отсутствующими;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справкой из органов внутренних дел о нахождении родителя (родителей) в розыске - в случае, если место пребывания родителей неизвестно;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справкой из лечебного учреждения о пребывании родителя (родителей) в данном учреждении - в случае, если родители пребывают в лечебном учреждении;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иными документами, подтверждающими, что несовершеннолетний находится без попечения родителей, - в иных случаях признания несовершеннолетнего оставшимся без попечения родителей в установленном законом порядке;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о) справка о наличии и месте пребывания братьев, сестер, бабушек, дедушек - для несовершеннолетнего, оставшегося без попечения родителей;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п) две фотографии (3 x 4 см).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Территориальное управление Министерства в порядке межведомственного информационного взаимодействия запрашивает в соответствующих органах (организациях) следующие имеющиеся в их распоряжении документы (сведения):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выписку из Единого государственного реестра прав на недвижимое имущество и сделок с ним о правах отдельного лица;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справку, подтверждающую получение пенсии, выдаваемую территориальными органами Пенсионного фонда Российской Федерации или иными органами, осуществляющими пенсионное обеспечение, - в отношении заявителя, являющегося пенсионером;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характеристику учреждения уголовно-исполнительной системы - в отношении заявления освобождающегося из учреждения уголовно-исполнительной системы.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2"/>
        <w:jc w:val="right"/>
      </w:pPr>
      <w:r>
        <w:rPr>
          <w:sz w:val="24"/>
        </w:rPr>
        <w:t xml:space="preserve">Приложение 1</w:t>
      </w:r>
    </w:p>
    <w:p>
      <w:pPr>
        <w:pStyle w:val="0"/>
        <w:jc w:val="right"/>
      </w:pPr>
      <w:r>
        <w:rPr>
          <w:sz w:val="24"/>
        </w:rPr>
        <w:t xml:space="preserve">к Перечню</w:t>
      </w:r>
    </w:p>
    <w:p>
      <w:pPr>
        <w:pStyle w:val="0"/>
        <w:jc w:val="right"/>
      </w:pPr>
      <w:r>
        <w:rPr>
          <w:sz w:val="24"/>
        </w:rPr>
        <w:t xml:space="preserve">документов, необходимых</w:t>
      </w:r>
    </w:p>
    <w:p>
      <w:pPr>
        <w:pStyle w:val="0"/>
        <w:jc w:val="right"/>
      </w:pPr>
      <w:r>
        <w:rPr>
          <w:sz w:val="24"/>
        </w:rPr>
        <w:t xml:space="preserve">для предоставления социальных</w:t>
      </w:r>
    </w:p>
    <w:p>
      <w:pPr>
        <w:pStyle w:val="0"/>
        <w:jc w:val="right"/>
      </w:pPr>
      <w:r>
        <w:rPr>
          <w:sz w:val="24"/>
        </w:rPr>
        <w:t xml:space="preserve">услуг в стационарной форме</w:t>
      </w:r>
    </w:p>
    <w:p>
      <w:pPr>
        <w:pStyle w:val="0"/>
        <w:jc w:val="right"/>
      </w:pPr>
      <w:r>
        <w:rPr>
          <w:sz w:val="24"/>
        </w:rPr>
        <w:t xml:space="preserve">социального обслуживания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Форма</w:t>
      </w:r>
    </w:p>
    <w:p>
      <w:pPr>
        <w:pStyle w:val="0"/>
        <w:jc w:val="both"/>
      </w:pPr>
      <w:r>
        <w:rPr>
          <w:sz w:val="24"/>
        </w:rPr>
      </w:r>
    </w:p>
    <w:bookmarkStart w:id="4733" w:name="P4733"/>
    <w:bookmarkEnd w:id="4733"/>
    <w:p>
      <w:pPr>
        <w:pStyle w:val="1"/>
        <w:jc w:val="both"/>
      </w:pPr>
      <w:r>
        <w:rPr>
          <w:sz w:val="20"/>
        </w:rPr>
        <w:t xml:space="preserve">                                Заключение</w:t>
      </w:r>
    </w:p>
    <w:p>
      <w:pPr>
        <w:pStyle w:val="1"/>
        <w:jc w:val="both"/>
      </w:pPr>
      <w:r>
        <w:rPr>
          <w:sz w:val="20"/>
        </w:rPr>
        <w:t xml:space="preserve">       уполномоченной медицинской организации о наличии медицинских</w:t>
      </w:r>
    </w:p>
    <w:p>
      <w:pPr>
        <w:pStyle w:val="1"/>
        <w:jc w:val="both"/>
      </w:pPr>
      <w:r>
        <w:rPr>
          <w:sz w:val="20"/>
        </w:rPr>
        <w:t xml:space="preserve">        противопоказаний, в связи с наличием которых гражданину или</w:t>
      </w:r>
    </w:p>
    <w:p>
      <w:pPr>
        <w:pStyle w:val="1"/>
        <w:jc w:val="both"/>
      </w:pPr>
      <w:r>
        <w:rPr>
          <w:sz w:val="20"/>
        </w:rPr>
        <w:t xml:space="preserve">       получателю социальных услуг может быть отказано, в том числе</w:t>
      </w:r>
    </w:p>
    <w:p>
      <w:pPr>
        <w:pStyle w:val="1"/>
        <w:jc w:val="both"/>
      </w:pPr>
      <w:r>
        <w:rPr>
          <w:sz w:val="20"/>
        </w:rPr>
        <w:t xml:space="preserve">        временно, в предоставлении социальных услуг в стационарной</w:t>
      </w:r>
    </w:p>
    <w:p>
      <w:pPr>
        <w:pStyle w:val="1"/>
        <w:jc w:val="both"/>
      </w:pPr>
      <w:r>
        <w:rPr>
          <w:sz w:val="20"/>
        </w:rPr>
        <w:t xml:space="preserve">                                   форме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от "__" _________ 20__ г.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1. Выдано 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(полное наименование и адрес уполномоченной медицинской организации)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2. Полное наименование организации социального обслуживания,</w:t>
      </w:r>
    </w:p>
    <w:p>
      <w:pPr>
        <w:pStyle w:val="1"/>
        <w:jc w:val="both"/>
      </w:pPr>
      <w:r>
        <w:rPr>
          <w:sz w:val="20"/>
        </w:rPr>
        <w:t xml:space="preserve">предоставляющей социальные услуги в стационарной форме, куда представляется</w:t>
      </w:r>
    </w:p>
    <w:p>
      <w:pPr>
        <w:pStyle w:val="1"/>
        <w:jc w:val="both"/>
      </w:pPr>
      <w:r>
        <w:rPr>
          <w:sz w:val="20"/>
        </w:rPr>
        <w:t xml:space="preserve">заключение 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3. Фамилия, имя, отчество 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(Ф.И.О. гражданина или получателя социальных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услуг)</w:t>
      </w:r>
    </w:p>
    <w:p>
      <w:pPr>
        <w:pStyle w:val="1"/>
        <w:jc w:val="both"/>
      </w:pPr>
      <w:r>
        <w:rPr>
          <w:sz w:val="20"/>
        </w:rPr>
        <w:t xml:space="preserve">4. Пол (мужской/женский) ________________________</w:t>
      </w:r>
    </w:p>
    <w:p>
      <w:pPr>
        <w:pStyle w:val="1"/>
        <w:jc w:val="both"/>
      </w:pPr>
      <w:r>
        <w:rPr>
          <w:sz w:val="20"/>
        </w:rPr>
        <w:t xml:space="preserve">5. Дата рождения 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6. Адрес места жительства (места пребывания) 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7. Заключение: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Выявлено  наличие  (отсутствие)  заболеваний,  в  связи  с наличием которых</w:t>
      </w:r>
    </w:p>
    <w:p>
      <w:pPr>
        <w:pStyle w:val="1"/>
        <w:jc w:val="both"/>
      </w:pPr>
      <w:r>
        <w:rPr>
          <w:sz w:val="20"/>
        </w:rPr>
        <w:t xml:space="preserve">гражданину или получателю социальных услуг может быть отказано, в том числе</w:t>
      </w:r>
    </w:p>
    <w:p>
      <w:pPr>
        <w:pStyle w:val="1"/>
        <w:jc w:val="both"/>
      </w:pPr>
      <w:r>
        <w:rPr>
          <w:sz w:val="20"/>
        </w:rPr>
        <w:t xml:space="preserve">временно, в предоставлении социальных услуг в стационарной форме &lt;*&gt;.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Председатель</w:t>
      </w:r>
    </w:p>
    <w:p>
      <w:pPr>
        <w:pStyle w:val="1"/>
        <w:jc w:val="both"/>
      </w:pPr>
      <w:r>
        <w:rPr>
          <w:sz w:val="20"/>
        </w:rPr>
        <w:t xml:space="preserve">врачебной комиссии: ____________________ ___________ _____________</w:t>
      </w:r>
    </w:p>
    <w:p>
      <w:pPr>
        <w:pStyle w:val="1"/>
        <w:jc w:val="both"/>
      </w:pPr>
      <w:r>
        <w:rPr>
          <w:sz w:val="20"/>
        </w:rPr>
        <w:t xml:space="preserve">                          (Ф.И.О.)        (подпись)      (дата)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М.П.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--------------------------------</w:t>
      </w:r>
    </w:p>
    <w:p>
      <w:pPr>
        <w:pStyle w:val="1"/>
        <w:jc w:val="both"/>
      </w:pPr>
      <w:r>
        <w:rPr>
          <w:sz w:val="20"/>
        </w:rPr>
        <w:t xml:space="preserve">    &lt;*&gt;  </w:t>
      </w:r>
      <w:hyperlink w:history="0" r:id="rId136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0"/>
            <w:color w:val="0000ff"/>
          </w:rPr>
          <w:t xml:space="preserve">Часть  3  статьи  18</w:t>
        </w:r>
      </w:hyperlink>
      <w:r>
        <w:rPr>
          <w:sz w:val="20"/>
        </w:rPr>
        <w:t xml:space="preserve">  Федерального  закона  от  28 декабря 2013 г.</w:t>
      </w:r>
    </w:p>
    <w:p>
      <w:pPr>
        <w:pStyle w:val="1"/>
        <w:jc w:val="both"/>
      </w:pPr>
      <w:r>
        <w:rPr>
          <w:sz w:val="20"/>
        </w:rPr>
        <w:t xml:space="preserve">N   442-ФЗ   "Об  основах  социального  обслуживания  граждан  в Российской</w:t>
      </w:r>
    </w:p>
    <w:p>
      <w:pPr>
        <w:pStyle w:val="1"/>
        <w:jc w:val="both"/>
      </w:pPr>
      <w:r>
        <w:rPr>
          <w:sz w:val="20"/>
        </w:rPr>
        <w:t xml:space="preserve">Федерации" (Собрание законодательства Российской Федерации, 2013, N 52, ст.</w:t>
      </w:r>
    </w:p>
    <w:p>
      <w:pPr>
        <w:pStyle w:val="1"/>
        <w:jc w:val="both"/>
      </w:pPr>
      <w:r>
        <w:rPr>
          <w:sz w:val="20"/>
        </w:rPr>
        <w:t xml:space="preserve">7007; 2014, N 30, ст. 4257).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3</w:t>
      </w:r>
    </w:p>
    <w:p>
      <w:pPr>
        <w:pStyle w:val="0"/>
        <w:jc w:val="right"/>
      </w:pPr>
      <w:r>
        <w:rPr>
          <w:sz w:val="24"/>
        </w:rPr>
        <w:t xml:space="preserve">к Порядку</w:t>
      </w:r>
    </w:p>
    <w:p>
      <w:pPr>
        <w:pStyle w:val="0"/>
        <w:jc w:val="right"/>
      </w:pPr>
      <w:r>
        <w:rPr>
          <w:sz w:val="24"/>
        </w:rPr>
        <w:t xml:space="preserve">предоставления социальных услуг</w:t>
      </w:r>
    </w:p>
    <w:p>
      <w:pPr>
        <w:pStyle w:val="0"/>
        <w:jc w:val="right"/>
      </w:pPr>
      <w:r>
        <w:rPr>
          <w:sz w:val="24"/>
        </w:rPr>
        <w:t xml:space="preserve">поставщиками социальных услуг</w:t>
      </w:r>
    </w:p>
    <w:p>
      <w:pPr>
        <w:pStyle w:val="0"/>
        <w:jc w:val="right"/>
      </w:pPr>
      <w:r>
        <w:rPr>
          <w:sz w:val="24"/>
        </w:rPr>
        <w:t xml:space="preserve">на дому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(введено </w:t>
            </w:r>
            <w:hyperlink w:history="0" r:id="rId137" w:tooltip="Приказ Министерства социального развития Пермского края от 11.12.2019 N СЭД-33-01-03-812 &quot;О внесении изменений в Приказ Министерства социального развития Пермского края от 31 октября 2014 г. N СЭД-33-01-03-556 &quot;Об утверждении Порядка предоставления социальных услуг поставщиками социальных услуг в стационарной форме социального обслуживания&quot; {КонсультантПлюс}">
              <w:r>
                <w:rPr>
                  <w:sz w:val="24"/>
                  <w:color w:val="0000ff"/>
                </w:rPr>
                <w:t xml:space="preserve">Приказом</w:t>
              </w:r>
            </w:hyperlink>
            <w:r>
              <w:rPr>
                <w:sz w:val="24"/>
                <w:color w:val="392c69"/>
              </w:rPr>
              <w:t xml:space="preserve"> Министерства социального развития Пермского края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11.12.2019 N СЭД-33-01-03-812;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в ред. </w:t>
            </w:r>
            <w:hyperlink w:history="0" r:id="rId138" w:tooltip="Приказ Министерства труда и социального развития Пермского края от 19.02.2025 N 33-01-03-95 &quot;О внесении изменений в приказ Министерства социального развития Пермского края от 31 октября 2014 г. N СЭД-33-01-03-556 &quot;Об утверждении Порядка предоставления социальных услуг поставщиками социальных услуг в стационарной форме социального обслуживания&quot; {КонсультантПлюс}">
              <w:r>
                <w:rPr>
                  <w:sz w:val="24"/>
                  <w:color w:val="0000ff"/>
                </w:rPr>
                <w:t xml:space="preserve">Приказа</w:t>
              </w:r>
            </w:hyperlink>
            <w:r>
              <w:rPr>
                <w:sz w:val="24"/>
                <w:color w:val="392c69"/>
              </w:rPr>
              <w:t xml:space="preserve"> Министерства труда и социального развития Пермского края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19.02.2025 N 33-01-03-95)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bookmarkStart w:id="4790" w:name="P4790"/>
    <w:bookmarkEnd w:id="4790"/>
    <w:p>
      <w:pPr>
        <w:pStyle w:val="0"/>
        <w:jc w:val="center"/>
      </w:pPr>
      <w:r>
        <w:rPr>
          <w:sz w:val="24"/>
        </w:rPr>
        <w:t xml:space="preserve">СВЕДЕНИЯ</w:t>
      </w:r>
    </w:p>
    <w:p>
      <w:pPr>
        <w:pStyle w:val="0"/>
        <w:jc w:val="center"/>
      </w:pPr>
      <w:r>
        <w:rPr>
          <w:sz w:val="24"/>
        </w:rPr>
        <w:t xml:space="preserve">о составе семьи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Я, _________________________________, сообщаю о том, что моя семья состоит из следующих членов: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04"/>
        <w:gridCol w:w="3518"/>
        <w:gridCol w:w="1132"/>
        <w:gridCol w:w="1871"/>
        <w:gridCol w:w="2007"/>
      </w:tblGrid>
      <w:tr>
        <w:tc>
          <w:tcPr>
            <w:tcW w:w="5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51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Фамилия, имя, отчество</w:t>
            </w:r>
          </w:p>
        </w:tc>
        <w:tc>
          <w:tcPr>
            <w:tcW w:w="113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 рождения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Степень родства</w:t>
            </w:r>
          </w:p>
        </w:tc>
        <w:tc>
          <w:tcPr>
            <w:tcW w:w="20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Место жительства (место пребывания)</w:t>
            </w:r>
          </w:p>
        </w:tc>
      </w:tr>
      <w:tr>
        <w:tc>
          <w:tcPr>
            <w:tcW w:w="50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51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0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51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0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51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0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51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Я уведомлен(а) о том, что территориальное управление Министерства труда и социального развития Пермского края имеет право проверить достоверность предоставленных мною сведений путем направления соответствующего запроса в органы, осуществляющие управление жилищно-коммунальным комплексом.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Достоверность и полноту указанных сведений подтверждаю.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35"/>
        <w:gridCol w:w="4479"/>
      </w:tblGrid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"___"____________ 20___ г.</w:t>
            </w: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_______________/_______________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(подпись/ФИО)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Министерства социального развития Пермского края от 31.10.2014 N СЭД-33-01-03-556</w:t>
            <w:br/>
            <w:t>(ред. от 25.08.2026)</w:t>
            <w:br/>
            <w:t>"Об утверж...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10.09.2026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Министерства социального развития Пермского края от 31.10.2014 N СЭД-33-01-03-556</w:t>
            <w:br/>
            <w:t>(ред. от 25.08.2026)</w:t>
            <w:br/>
            <w:t>"Об утверж...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10.09.2026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RLAW368&amp;n=84460&amp;date=10.09.2026&amp;dst=100005&amp;field=134" TargetMode = "External"/><Relationship Id="rId9" Type="http://schemas.openxmlformats.org/officeDocument/2006/relationships/hyperlink" Target="https://login.consultant.ru/link/?req=doc&amp;base=RLAW368&amp;n=85154&amp;date=10.09.2026&amp;dst=100005&amp;field=134" TargetMode = "External"/><Relationship Id="rId10" Type="http://schemas.openxmlformats.org/officeDocument/2006/relationships/hyperlink" Target="https://login.consultant.ru/link/?req=doc&amp;base=RLAW368&amp;n=86606&amp;date=10.09.2026&amp;dst=100005&amp;field=134" TargetMode = "External"/><Relationship Id="rId11" Type="http://schemas.openxmlformats.org/officeDocument/2006/relationships/hyperlink" Target="https://login.consultant.ru/link/?req=doc&amp;base=RLAW368&amp;n=89493&amp;date=10.09.2026&amp;dst=100005&amp;field=134" TargetMode = "External"/><Relationship Id="rId12" Type="http://schemas.openxmlformats.org/officeDocument/2006/relationships/hyperlink" Target="https://login.consultant.ru/link/?req=doc&amp;base=RLAW368&amp;n=95668&amp;date=10.09.2026&amp;dst=100005&amp;field=134" TargetMode = "External"/><Relationship Id="rId13" Type="http://schemas.openxmlformats.org/officeDocument/2006/relationships/hyperlink" Target="https://login.consultant.ru/link/?req=doc&amp;base=RLAW368&amp;n=96272&amp;date=10.09.2026&amp;dst=100005&amp;field=134" TargetMode = "External"/><Relationship Id="rId14" Type="http://schemas.openxmlformats.org/officeDocument/2006/relationships/hyperlink" Target="https://login.consultant.ru/link/?req=doc&amp;base=RLAW368&amp;n=101674&amp;date=10.09.2026&amp;dst=100005&amp;field=134" TargetMode = "External"/><Relationship Id="rId15" Type="http://schemas.openxmlformats.org/officeDocument/2006/relationships/hyperlink" Target="https://login.consultant.ru/link/?req=doc&amp;base=RLAW368&amp;n=102078&amp;date=10.09.2026&amp;dst=100005&amp;field=134" TargetMode = "External"/><Relationship Id="rId16" Type="http://schemas.openxmlformats.org/officeDocument/2006/relationships/hyperlink" Target="https://login.consultant.ru/link/?req=doc&amp;base=RLAW368&amp;n=103777&amp;date=10.09.2026&amp;dst=100005&amp;field=134" TargetMode = "External"/><Relationship Id="rId17" Type="http://schemas.openxmlformats.org/officeDocument/2006/relationships/hyperlink" Target="https://login.consultant.ru/link/?req=doc&amp;base=RLAW368&amp;n=104365&amp;date=10.09.2026&amp;dst=100005&amp;field=134" TargetMode = "External"/><Relationship Id="rId18" Type="http://schemas.openxmlformats.org/officeDocument/2006/relationships/hyperlink" Target="https://login.consultant.ru/link/?req=doc&amp;base=RLAW368&amp;n=105055&amp;date=10.09.2026&amp;dst=100005&amp;field=134" TargetMode = "External"/><Relationship Id="rId19" Type="http://schemas.openxmlformats.org/officeDocument/2006/relationships/hyperlink" Target="https://login.consultant.ru/link/?req=doc&amp;base=RLAW368&amp;n=106504&amp;date=10.09.2026&amp;dst=100005&amp;field=134" TargetMode = "External"/><Relationship Id="rId20" Type="http://schemas.openxmlformats.org/officeDocument/2006/relationships/hyperlink" Target="https://login.consultant.ru/link/?req=doc&amp;base=RLAW368&amp;n=109711&amp;date=10.09.2026&amp;dst=100005&amp;field=134" TargetMode = "External"/><Relationship Id="rId21" Type="http://schemas.openxmlformats.org/officeDocument/2006/relationships/hyperlink" Target="https://login.consultant.ru/link/?req=doc&amp;base=RLAW368&amp;n=112594&amp;date=10.09.2026&amp;dst=100005&amp;field=134" TargetMode = "External"/><Relationship Id="rId22" Type="http://schemas.openxmlformats.org/officeDocument/2006/relationships/hyperlink" Target="https://login.consultant.ru/link/?req=doc&amp;base=RLAW368&amp;n=112929&amp;date=10.09.2026&amp;dst=100005&amp;field=134" TargetMode = "External"/><Relationship Id="rId23" Type="http://schemas.openxmlformats.org/officeDocument/2006/relationships/hyperlink" Target="https://login.consultant.ru/link/?req=doc&amp;base=RLAW368&amp;n=118889&amp;date=10.09.2026&amp;dst=100005&amp;field=134" TargetMode = "External"/><Relationship Id="rId24" Type="http://schemas.openxmlformats.org/officeDocument/2006/relationships/hyperlink" Target="https://login.consultant.ru/link/?req=doc&amp;base=RLAW368&amp;n=126299&amp;date=10.09.2026&amp;dst=100005&amp;field=134" TargetMode = "External"/><Relationship Id="rId25" Type="http://schemas.openxmlformats.org/officeDocument/2006/relationships/hyperlink" Target="https://login.consultant.ru/link/?req=doc&amp;base=RLAW368&amp;n=133521&amp;date=10.09.2026&amp;dst=100005&amp;field=134" TargetMode = "External"/><Relationship Id="rId26" Type="http://schemas.openxmlformats.org/officeDocument/2006/relationships/hyperlink" Target="https://login.consultant.ru/link/?req=doc&amp;base=RLAW368&amp;n=135960&amp;date=10.09.2026&amp;dst=100005&amp;field=134" TargetMode = "External"/><Relationship Id="rId27" Type="http://schemas.openxmlformats.org/officeDocument/2006/relationships/hyperlink" Target="https://login.consultant.ru/link/?req=doc&amp;base=RLAW368&amp;n=136986&amp;date=10.09.2026&amp;dst=100005&amp;field=134" TargetMode = "External"/><Relationship Id="rId28" Type="http://schemas.openxmlformats.org/officeDocument/2006/relationships/hyperlink" Target="https://login.consultant.ru/link/?req=doc&amp;base=RLAW368&amp;n=138252&amp;date=10.09.2026&amp;dst=100005&amp;field=134" TargetMode = "External"/><Relationship Id="rId29" Type="http://schemas.openxmlformats.org/officeDocument/2006/relationships/hyperlink" Target="https://login.consultant.ru/link/?req=doc&amp;base=RLAW368&amp;n=162920&amp;date=10.09.2026&amp;dst=100005&amp;field=134" TargetMode = "External"/><Relationship Id="rId30" Type="http://schemas.openxmlformats.org/officeDocument/2006/relationships/hyperlink" Target="https://login.consultant.ru/link/?req=doc&amp;base=RLAW368&amp;n=181770&amp;date=10.09.2026&amp;dst=100005&amp;field=134" TargetMode = "External"/><Relationship Id="rId31" Type="http://schemas.openxmlformats.org/officeDocument/2006/relationships/hyperlink" Target="https://login.consultant.ru/link/?req=doc&amp;base=RLAW368&amp;n=205478&amp;date=10.09.2026&amp;dst=100005&amp;field=134" TargetMode = "External"/><Relationship Id="rId32" Type="http://schemas.openxmlformats.org/officeDocument/2006/relationships/hyperlink" Target="https://login.consultant.ru/link/?req=doc&amp;base=RLAW368&amp;n=207900&amp;date=10.09.2026&amp;dst=100005&amp;field=134" TargetMode = "External"/><Relationship Id="rId33" Type="http://schemas.openxmlformats.org/officeDocument/2006/relationships/hyperlink" Target="https://login.consultant.ru/link/?req=doc&amp;base=RLAW368&amp;n=209410&amp;date=10.09.2026&amp;dst=100005&amp;field=134" TargetMode = "External"/><Relationship Id="rId34" Type="http://schemas.openxmlformats.org/officeDocument/2006/relationships/hyperlink" Target="https://login.consultant.ru/link/?req=doc&amp;base=RLAW368&amp;n=223987&amp;date=10.09.2026&amp;dst=100005&amp;field=134" TargetMode = "External"/><Relationship Id="rId35" Type="http://schemas.openxmlformats.org/officeDocument/2006/relationships/hyperlink" Target="https://login.consultant.ru/link/?req=doc&amp;base=LAW&amp;n=483021&amp;date=10.09.2026&amp;dst=100092&amp;field=134" TargetMode = "External"/><Relationship Id="rId36" Type="http://schemas.openxmlformats.org/officeDocument/2006/relationships/hyperlink" Target="https://login.consultant.ru/link/?req=doc&amp;base=RLAW368&amp;n=103552&amp;date=10.09.2026&amp;dst=100005&amp;field=134" TargetMode = "External"/><Relationship Id="rId37" Type="http://schemas.openxmlformats.org/officeDocument/2006/relationships/hyperlink" Target="https://minsoc.permkrai.ru" TargetMode = "External"/><Relationship Id="rId38" Type="http://schemas.openxmlformats.org/officeDocument/2006/relationships/hyperlink" Target="www.permkrai.ru" TargetMode = "External"/><Relationship Id="rId39" Type="http://schemas.openxmlformats.org/officeDocument/2006/relationships/hyperlink" Target="https://login.consultant.ru/link/?req=doc&amp;base=RLAW368&amp;n=205478&amp;date=10.09.2026&amp;dst=100006&amp;field=134" TargetMode = "External"/><Relationship Id="rId40" Type="http://schemas.openxmlformats.org/officeDocument/2006/relationships/hyperlink" Target="https://login.consultant.ru/link/?req=doc&amp;base=RLAW368&amp;n=84460&amp;date=10.09.2026&amp;dst=100005&amp;field=134" TargetMode = "External"/><Relationship Id="rId41" Type="http://schemas.openxmlformats.org/officeDocument/2006/relationships/hyperlink" Target="https://login.consultant.ru/link/?req=doc&amp;base=RLAW368&amp;n=85154&amp;date=10.09.2026&amp;dst=100005&amp;field=134" TargetMode = "External"/><Relationship Id="rId42" Type="http://schemas.openxmlformats.org/officeDocument/2006/relationships/hyperlink" Target="https://login.consultant.ru/link/?req=doc&amp;base=RLAW368&amp;n=86606&amp;date=10.09.2026&amp;dst=100006&amp;field=134" TargetMode = "External"/><Relationship Id="rId43" Type="http://schemas.openxmlformats.org/officeDocument/2006/relationships/hyperlink" Target="https://login.consultant.ru/link/?req=doc&amp;base=RLAW368&amp;n=89493&amp;date=10.09.2026&amp;dst=100005&amp;field=134" TargetMode = "External"/><Relationship Id="rId44" Type="http://schemas.openxmlformats.org/officeDocument/2006/relationships/hyperlink" Target="https://login.consultant.ru/link/?req=doc&amp;base=RLAW368&amp;n=95668&amp;date=10.09.2026&amp;dst=100005&amp;field=134" TargetMode = "External"/><Relationship Id="rId45" Type="http://schemas.openxmlformats.org/officeDocument/2006/relationships/hyperlink" Target="https://login.consultant.ru/link/?req=doc&amp;base=RLAW368&amp;n=96272&amp;date=10.09.2026&amp;dst=100005&amp;field=134" TargetMode = "External"/><Relationship Id="rId46" Type="http://schemas.openxmlformats.org/officeDocument/2006/relationships/hyperlink" Target="https://login.consultant.ru/link/?req=doc&amp;base=RLAW368&amp;n=101674&amp;date=10.09.2026&amp;dst=100006&amp;field=134" TargetMode = "External"/><Relationship Id="rId47" Type="http://schemas.openxmlformats.org/officeDocument/2006/relationships/hyperlink" Target="https://login.consultant.ru/link/?req=doc&amp;base=RLAW368&amp;n=102078&amp;date=10.09.2026&amp;dst=100005&amp;field=134" TargetMode = "External"/><Relationship Id="rId48" Type="http://schemas.openxmlformats.org/officeDocument/2006/relationships/hyperlink" Target="https://login.consultant.ru/link/?req=doc&amp;base=RLAW368&amp;n=103777&amp;date=10.09.2026&amp;dst=100006&amp;field=134" TargetMode = "External"/><Relationship Id="rId49" Type="http://schemas.openxmlformats.org/officeDocument/2006/relationships/hyperlink" Target="https://login.consultant.ru/link/?req=doc&amp;base=RLAW368&amp;n=104365&amp;date=10.09.2026&amp;dst=100005&amp;field=134" TargetMode = "External"/><Relationship Id="rId50" Type="http://schemas.openxmlformats.org/officeDocument/2006/relationships/hyperlink" Target="https://login.consultant.ru/link/?req=doc&amp;base=RLAW368&amp;n=105055&amp;date=10.09.2026&amp;dst=100005&amp;field=134" TargetMode = "External"/><Relationship Id="rId51" Type="http://schemas.openxmlformats.org/officeDocument/2006/relationships/hyperlink" Target="https://login.consultant.ru/link/?req=doc&amp;base=RLAW368&amp;n=106504&amp;date=10.09.2026&amp;dst=100005&amp;field=134" TargetMode = "External"/><Relationship Id="rId52" Type="http://schemas.openxmlformats.org/officeDocument/2006/relationships/hyperlink" Target="https://login.consultant.ru/link/?req=doc&amp;base=RLAW368&amp;n=109711&amp;date=10.09.2026&amp;dst=100005&amp;field=134" TargetMode = "External"/><Relationship Id="rId53" Type="http://schemas.openxmlformats.org/officeDocument/2006/relationships/hyperlink" Target="https://login.consultant.ru/link/?req=doc&amp;base=RLAW368&amp;n=112594&amp;date=10.09.2026&amp;dst=100005&amp;field=134" TargetMode = "External"/><Relationship Id="rId54" Type="http://schemas.openxmlformats.org/officeDocument/2006/relationships/hyperlink" Target="https://login.consultant.ru/link/?req=doc&amp;base=RLAW368&amp;n=112929&amp;date=10.09.2026&amp;dst=100005&amp;field=134" TargetMode = "External"/><Relationship Id="rId55" Type="http://schemas.openxmlformats.org/officeDocument/2006/relationships/hyperlink" Target="https://login.consultant.ru/link/?req=doc&amp;base=RLAW368&amp;n=118889&amp;date=10.09.2026&amp;dst=100005&amp;field=134" TargetMode = "External"/><Relationship Id="rId56" Type="http://schemas.openxmlformats.org/officeDocument/2006/relationships/hyperlink" Target="https://login.consultant.ru/link/?req=doc&amp;base=RLAW368&amp;n=126299&amp;date=10.09.2026&amp;dst=100005&amp;field=134" TargetMode = "External"/><Relationship Id="rId57" Type="http://schemas.openxmlformats.org/officeDocument/2006/relationships/hyperlink" Target="https://login.consultant.ru/link/?req=doc&amp;base=RLAW368&amp;n=133521&amp;date=10.09.2026&amp;dst=100005&amp;field=134" TargetMode = "External"/><Relationship Id="rId58" Type="http://schemas.openxmlformats.org/officeDocument/2006/relationships/hyperlink" Target="https://login.consultant.ru/link/?req=doc&amp;base=RLAW368&amp;n=135960&amp;date=10.09.2026&amp;dst=100005&amp;field=134" TargetMode = "External"/><Relationship Id="rId59" Type="http://schemas.openxmlformats.org/officeDocument/2006/relationships/hyperlink" Target="https://login.consultant.ru/link/?req=doc&amp;base=RLAW368&amp;n=136986&amp;date=10.09.2026&amp;dst=100005&amp;field=134" TargetMode = "External"/><Relationship Id="rId60" Type="http://schemas.openxmlformats.org/officeDocument/2006/relationships/hyperlink" Target="https://login.consultant.ru/link/?req=doc&amp;base=RLAW368&amp;n=138252&amp;date=10.09.2026&amp;dst=100005&amp;field=134" TargetMode = "External"/><Relationship Id="rId61" Type="http://schemas.openxmlformats.org/officeDocument/2006/relationships/hyperlink" Target="https://login.consultant.ru/link/?req=doc&amp;base=RLAW368&amp;n=162920&amp;date=10.09.2026&amp;dst=100005&amp;field=134" TargetMode = "External"/><Relationship Id="rId62" Type="http://schemas.openxmlformats.org/officeDocument/2006/relationships/hyperlink" Target="https://login.consultant.ru/link/?req=doc&amp;base=RLAW368&amp;n=181770&amp;date=10.09.2026&amp;dst=100005&amp;field=134" TargetMode = "External"/><Relationship Id="rId63" Type="http://schemas.openxmlformats.org/officeDocument/2006/relationships/hyperlink" Target="https://login.consultant.ru/link/?req=doc&amp;base=RLAW368&amp;n=205478&amp;date=10.09.2026&amp;dst=100008&amp;field=134" TargetMode = "External"/><Relationship Id="rId64" Type="http://schemas.openxmlformats.org/officeDocument/2006/relationships/hyperlink" Target="https://login.consultant.ru/link/?req=doc&amp;base=RLAW368&amp;n=207900&amp;date=10.09.2026&amp;dst=100006&amp;field=134" TargetMode = "External"/><Relationship Id="rId65" Type="http://schemas.openxmlformats.org/officeDocument/2006/relationships/hyperlink" Target="https://login.consultant.ru/link/?req=doc&amp;base=RLAW368&amp;n=209410&amp;date=10.09.2026&amp;dst=100005&amp;field=134" TargetMode = "External"/><Relationship Id="rId66" Type="http://schemas.openxmlformats.org/officeDocument/2006/relationships/hyperlink" Target="https://login.consultant.ru/link/?req=doc&amp;base=RLAW368&amp;n=223987&amp;date=10.09.2026&amp;dst=100005&amp;field=134" TargetMode = "External"/><Relationship Id="rId67" Type="http://schemas.openxmlformats.org/officeDocument/2006/relationships/hyperlink" Target="https://login.consultant.ru/link/?req=doc&amp;base=LAW&amp;n=483021&amp;date=10.09.2026&amp;dst=100092&amp;field=134" TargetMode = "External"/><Relationship Id="rId68" Type="http://schemas.openxmlformats.org/officeDocument/2006/relationships/hyperlink" Target="https://login.consultant.ru/link/?req=doc&amp;base=LAW&amp;n=483021&amp;date=10.09.2026" TargetMode = "External"/><Relationship Id="rId69" Type="http://schemas.openxmlformats.org/officeDocument/2006/relationships/hyperlink" Target="https://login.consultant.ru/link/?req=doc&amp;base=RLAW368&amp;n=126299&amp;date=10.09.2026&amp;dst=100006&amp;field=134" TargetMode = "External"/><Relationship Id="rId70" Type="http://schemas.openxmlformats.org/officeDocument/2006/relationships/hyperlink" Target="https://login.consultant.ru/link/?req=doc&amp;base=RLAW368&amp;n=126299&amp;date=10.09.2026&amp;dst=100007&amp;field=134" TargetMode = "External"/><Relationship Id="rId71" Type="http://schemas.openxmlformats.org/officeDocument/2006/relationships/hyperlink" Target="https://login.consultant.ru/link/?req=doc&amp;base=RLAW368&amp;n=205478&amp;date=10.09.2026&amp;dst=100010&amp;field=134" TargetMode = "External"/><Relationship Id="rId72" Type="http://schemas.openxmlformats.org/officeDocument/2006/relationships/hyperlink" Target="https://login.consultant.ru/link/?req=doc&amp;base=RLAW368&amp;n=205478&amp;date=10.09.2026&amp;dst=100011&amp;field=134" TargetMode = "External"/><Relationship Id="rId73" Type="http://schemas.openxmlformats.org/officeDocument/2006/relationships/hyperlink" Target="https://login.consultant.ru/link/?req=doc&amp;base=LAW&amp;n=541193&amp;date=10.09.2026" TargetMode = "External"/><Relationship Id="rId74" Type="http://schemas.openxmlformats.org/officeDocument/2006/relationships/hyperlink" Target="https://login.consultant.ru/link/?req=doc&amp;base=RLAW368&amp;n=126299&amp;date=10.09.2026&amp;dst=100007&amp;field=134" TargetMode = "External"/><Relationship Id="rId75" Type="http://schemas.openxmlformats.org/officeDocument/2006/relationships/hyperlink" Target="https://login.consultant.ru/link/?req=doc&amp;base=RLAW368&amp;n=223987&amp;date=10.09.2026&amp;dst=100006&amp;field=134" TargetMode = "External"/><Relationship Id="rId76" Type="http://schemas.openxmlformats.org/officeDocument/2006/relationships/hyperlink" Target="https://login.consultant.ru/link/?req=doc&amp;base=RLAW368&amp;n=126299&amp;date=10.09.2026&amp;dst=100011&amp;field=134" TargetMode = "External"/><Relationship Id="rId77" Type="http://schemas.openxmlformats.org/officeDocument/2006/relationships/hyperlink" Target="https://login.consultant.ru/link/?req=doc&amp;base=LAW&amp;n=446998&amp;date=10.09.2026&amp;dst=100071&amp;field=134" TargetMode = "External"/><Relationship Id="rId78" Type="http://schemas.openxmlformats.org/officeDocument/2006/relationships/hyperlink" Target="https://login.consultant.ru/link/?req=doc&amp;base=RLAW368&amp;n=207900&amp;date=10.09.2026&amp;dst=100006&amp;field=134" TargetMode = "External"/><Relationship Id="rId79" Type="http://schemas.openxmlformats.org/officeDocument/2006/relationships/hyperlink" Target="https://login.consultant.ru/link/?req=doc&amp;base=RLAW368&amp;n=126299&amp;date=10.09.2026&amp;dst=100012&amp;field=134" TargetMode = "External"/><Relationship Id="rId80" Type="http://schemas.openxmlformats.org/officeDocument/2006/relationships/hyperlink" Target="https://login.consultant.ru/link/?req=doc&amp;base=RLAW368&amp;n=89493&amp;date=10.09.2026&amp;dst=100010&amp;field=134" TargetMode = "External"/><Relationship Id="rId81" Type="http://schemas.openxmlformats.org/officeDocument/2006/relationships/hyperlink" Target="https://login.consultant.ru/link/?req=doc&amp;base=RLAW368&amp;n=126299&amp;date=10.09.2026&amp;dst=100014&amp;field=134" TargetMode = "External"/><Relationship Id="rId82" Type="http://schemas.openxmlformats.org/officeDocument/2006/relationships/hyperlink" Target="https://login.consultant.ru/link/?req=doc&amp;base=RLAW368&amp;n=126299&amp;date=10.09.2026&amp;dst=100015&amp;field=134" TargetMode = "External"/><Relationship Id="rId83" Type="http://schemas.openxmlformats.org/officeDocument/2006/relationships/hyperlink" Target="https://login.consultant.ru/link/?req=doc&amp;base=RLAW368&amp;n=138252&amp;date=10.09.2026&amp;dst=100006&amp;field=134" TargetMode = "External"/><Relationship Id="rId84" Type="http://schemas.openxmlformats.org/officeDocument/2006/relationships/hyperlink" Target="https://login.consultant.ru/link/?req=doc&amp;base=LAW&amp;n=498478&amp;date=10.09.2026" TargetMode = "External"/><Relationship Id="rId85" Type="http://schemas.openxmlformats.org/officeDocument/2006/relationships/hyperlink" Target="https://login.consultant.ru/link/?req=doc&amp;base=RLAW368&amp;n=112929&amp;date=10.09.2026&amp;dst=100006&amp;field=134" TargetMode = "External"/><Relationship Id="rId86" Type="http://schemas.openxmlformats.org/officeDocument/2006/relationships/hyperlink" Target="https://login.consultant.ru/link/?req=doc&amp;base=RLAW368&amp;n=84460&amp;date=10.09.2026&amp;dst=100006&amp;field=134" TargetMode = "External"/><Relationship Id="rId87" Type="http://schemas.openxmlformats.org/officeDocument/2006/relationships/hyperlink" Target="https://login.consultant.ru/link/?req=doc&amp;base=RLAW368&amp;n=85154&amp;date=10.09.2026&amp;dst=100005&amp;field=134" TargetMode = "External"/><Relationship Id="rId88" Type="http://schemas.openxmlformats.org/officeDocument/2006/relationships/hyperlink" Target="https://login.consultant.ru/link/?req=doc&amp;base=RLAW368&amp;n=86606&amp;date=10.09.2026&amp;dst=100006&amp;field=134" TargetMode = "External"/><Relationship Id="rId89" Type="http://schemas.openxmlformats.org/officeDocument/2006/relationships/hyperlink" Target="https://login.consultant.ru/link/?req=doc&amp;base=RLAW368&amp;n=89493&amp;date=10.09.2026&amp;dst=100013&amp;field=134" TargetMode = "External"/><Relationship Id="rId90" Type="http://schemas.openxmlformats.org/officeDocument/2006/relationships/hyperlink" Target="https://login.consultant.ru/link/?req=doc&amp;base=RLAW368&amp;n=95668&amp;date=10.09.2026&amp;dst=100006&amp;field=134" TargetMode = "External"/><Relationship Id="rId91" Type="http://schemas.openxmlformats.org/officeDocument/2006/relationships/hyperlink" Target="https://login.consultant.ru/link/?req=doc&amp;base=RLAW368&amp;n=96272&amp;date=10.09.2026&amp;dst=100006&amp;field=134" TargetMode = "External"/><Relationship Id="rId92" Type="http://schemas.openxmlformats.org/officeDocument/2006/relationships/hyperlink" Target="https://login.consultant.ru/link/?req=doc&amp;base=RLAW368&amp;n=101674&amp;date=10.09.2026&amp;dst=100006&amp;field=134" TargetMode = "External"/><Relationship Id="rId93" Type="http://schemas.openxmlformats.org/officeDocument/2006/relationships/hyperlink" Target="https://login.consultant.ru/link/?req=doc&amp;base=RLAW368&amp;n=102078&amp;date=10.09.2026&amp;dst=100005&amp;field=134" TargetMode = "External"/><Relationship Id="rId94" Type="http://schemas.openxmlformats.org/officeDocument/2006/relationships/hyperlink" Target="https://login.consultant.ru/link/?req=doc&amp;base=RLAW368&amp;n=103777&amp;date=10.09.2026&amp;dst=100006&amp;field=134" TargetMode = "External"/><Relationship Id="rId95" Type="http://schemas.openxmlformats.org/officeDocument/2006/relationships/hyperlink" Target="https://login.consultant.ru/link/?req=doc&amp;base=RLAW368&amp;n=104365&amp;date=10.09.2026&amp;dst=100005&amp;field=134" TargetMode = "External"/><Relationship Id="rId96" Type="http://schemas.openxmlformats.org/officeDocument/2006/relationships/hyperlink" Target="https://login.consultant.ru/link/?req=doc&amp;base=RLAW368&amp;n=105055&amp;date=10.09.2026&amp;dst=100008&amp;field=134" TargetMode = "External"/><Relationship Id="rId97" Type="http://schemas.openxmlformats.org/officeDocument/2006/relationships/hyperlink" Target="https://login.consultant.ru/link/?req=doc&amp;base=RLAW368&amp;n=106504&amp;date=10.09.2026&amp;dst=100006&amp;field=134" TargetMode = "External"/><Relationship Id="rId98" Type="http://schemas.openxmlformats.org/officeDocument/2006/relationships/hyperlink" Target="https://login.consultant.ru/link/?req=doc&amp;base=RLAW368&amp;n=112594&amp;date=10.09.2026&amp;dst=100005&amp;field=134" TargetMode = "External"/><Relationship Id="rId99" Type="http://schemas.openxmlformats.org/officeDocument/2006/relationships/hyperlink" Target="https://login.consultant.ru/link/?req=doc&amp;base=RLAW368&amp;n=118889&amp;date=10.09.2026&amp;dst=100006&amp;field=134" TargetMode = "External"/><Relationship Id="rId100" Type="http://schemas.openxmlformats.org/officeDocument/2006/relationships/hyperlink" Target="https://login.consultant.ru/link/?req=doc&amp;base=RLAW368&amp;n=135960&amp;date=10.09.2026&amp;dst=100006&amp;field=134" TargetMode = "External"/><Relationship Id="rId101" Type="http://schemas.openxmlformats.org/officeDocument/2006/relationships/hyperlink" Target="https://login.consultant.ru/link/?req=doc&amp;base=RLAW368&amp;n=136986&amp;date=10.09.2026&amp;dst=100006&amp;field=134" TargetMode = "External"/><Relationship Id="rId102" Type="http://schemas.openxmlformats.org/officeDocument/2006/relationships/hyperlink" Target="https://login.consultant.ru/link/?req=doc&amp;base=RLAW368&amp;n=162920&amp;date=10.09.2026&amp;dst=100005&amp;field=134" TargetMode = "External"/><Relationship Id="rId103" Type="http://schemas.openxmlformats.org/officeDocument/2006/relationships/hyperlink" Target="https://login.consultant.ru/link/?req=doc&amp;base=RLAW368&amp;n=181770&amp;date=10.09.2026&amp;dst=100005&amp;field=134" TargetMode = "External"/><Relationship Id="rId104" Type="http://schemas.openxmlformats.org/officeDocument/2006/relationships/hyperlink" Target="https://login.consultant.ru/link/?req=doc&amp;base=RLAW368&amp;n=205478&amp;date=10.09.2026&amp;dst=100015&amp;field=134" TargetMode = "External"/><Relationship Id="rId105" Type="http://schemas.openxmlformats.org/officeDocument/2006/relationships/hyperlink" Target="https://login.consultant.ru/link/?req=doc&amp;base=RLAW368&amp;n=209410&amp;date=10.09.2026&amp;dst=100005&amp;field=134" TargetMode = "External"/><Relationship Id="rId106" Type="http://schemas.openxmlformats.org/officeDocument/2006/relationships/hyperlink" Target="https://login.consultant.ru/link/?req=doc&amp;base=RLAW368&amp;n=209410&amp;date=10.09.2026&amp;dst=100006&amp;field=134" TargetMode = "External"/><Relationship Id="rId107" Type="http://schemas.openxmlformats.org/officeDocument/2006/relationships/header" Target="header2.xml"/><Relationship Id="rId108" Type="http://schemas.openxmlformats.org/officeDocument/2006/relationships/footer" Target="footer2.xml"/><Relationship Id="rId109" Type="http://schemas.openxmlformats.org/officeDocument/2006/relationships/hyperlink" Target="https://login.consultant.ru/link/?req=doc&amp;base=RLAW368&amp;n=118889&amp;date=10.09.2026&amp;dst=100006&amp;field=134" TargetMode = "External"/><Relationship Id="rId110" Type="http://schemas.openxmlformats.org/officeDocument/2006/relationships/hyperlink" Target="https://login.consultant.ru/link/?req=doc&amp;base=RLAW368&amp;n=105055&amp;date=10.09.2026&amp;dst=100009&amp;field=134" TargetMode = "External"/><Relationship Id="rId111" Type="http://schemas.openxmlformats.org/officeDocument/2006/relationships/hyperlink" Target="https://login.consultant.ru/link/?req=doc&amp;base=RLAW368&amp;n=221833&amp;date=10.09.2026" TargetMode = "External"/><Relationship Id="rId112" Type="http://schemas.openxmlformats.org/officeDocument/2006/relationships/hyperlink" Target="https://login.consultant.ru/link/?req=doc&amp;base=LAW&amp;n=540405&amp;date=10.09.2026" TargetMode = "External"/><Relationship Id="rId113" Type="http://schemas.openxmlformats.org/officeDocument/2006/relationships/hyperlink" Target="https://login.consultant.ru/link/?req=doc&amp;base=RLAW368&amp;n=105055&amp;date=10.09.2026&amp;dst=100010&amp;field=134" TargetMode = "External"/><Relationship Id="rId114" Type="http://schemas.openxmlformats.org/officeDocument/2006/relationships/hyperlink" Target="https://login.consultant.ru/link/?req=doc&amp;base=RLAW368&amp;n=221833&amp;date=10.09.2026" TargetMode = "External"/><Relationship Id="rId115" Type="http://schemas.openxmlformats.org/officeDocument/2006/relationships/hyperlink" Target="https://login.consultant.ru/link/?req=doc&amp;base=RLAW368&amp;n=105055&amp;date=10.09.2026&amp;dst=100011&amp;field=134" TargetMode = "External"/><Relationship Id="rId116" Type="http://schemas.openxmlformats.org/officeDocument/2006/relationships/hyperlink" Target="https://login.consultant.ru/link/?req=doc&amp;base=RLAW368&amp;n=221833&amp;date=10.09.2026" TargetMode = "External"/><Relationship Id="rId117" Type="http://schemas.openxmlformats.org/officeDocument/2006/relationships/hyperlink" Target="https://login.consultant.ru/link/?req=doc&amp;base=LAW&amp;n=540405&amp;date=10.09.2026" TargetMode = "External"/><Relationship Id="rId118" Type="http://schemas.openxmlformats.org/officeDocument/2006/relationships/hyperlink" Target="https://login.consultant.ru/link/?req=doc&amp;base=RLAW368&amp;n=103777&amp;date=10.09.2026&amp;dst=100006&amp;field=134" TargetMode = "External"/><Relationship Id="rId119" Type="http://schemas.openxmlformats.org/officeDocument/2006/relationships/hyperlink" Target="https://login.consultant.ru/link/?req=doc&amp;base=RLAW368&amp;n=135960&amp;date=10.09.2026&amp;dst=100006&amp;field=134" TargetMode = "External"/><Relationship Id="rId120" Type="http://schemas.openxmlformats.org/officeDocument/2006/relationships/hyperlink" Target="https://login.consultant.ru/link/?req=doc&amp;base=RLAW368&amp;n=205478&amp;date=10.09.2026&amp;dst=100017&amp;field=134" TargetMode = "External"/><Relationship Id="rId121" Type="http://schemas.openxmlformats.org/officeDocument/2006/relationships/hyperlink" Target="https://login.consultant.ru/link/?req=doc&amp;base=RLAW368&amp;n=96272&amp;date=10.09.2026&amp;dst=100006&amp;field=134" TargetMode = "External"/><Relationship Id="rId122" Type="http://schemas.openxmlformats.org/officeDocument/2006/relationships/hyperlink" Target="https://login.consultant.ru/link/?req=doc&amp;base=RLAW368&amp;n=105055&amp;date=10.09.2026&amp;dst=100012&amp;field=134" TargetMode = "External"/><Relationship Id="rId123" Type="http://schemas.openxmlformats.org/officeDocument/2006/relationships/hyperlink" Target="https://login.consultant.ru/link/?req=doc&amp;base=RLAW368&amp;n=221833&amp;date=10.09.2026" TargetMode = "External"/><Relationship Id="rId124" Type="http://schemas.openxmlformats.org/officeDocument/2006/relationships/hyperlink" Target="https://login.consultant.ru/link/?req=doc&amp;base=LAW&amp;n=540405&amp;date=10.09.2026" TargetMode = "External"/><Relationship Id="rId125" Type="http://schemas.openxmlformats.org/officeDocument/2006/relationships/hyperlink" Target="https://login.consultant.ru/link/?req=doc&amp;base=RLAW368&amp;n=106504&amp;date=10.09.2026&amp;dst=100006&amp;field=134" TargetMode = "External"/><Relationship Id="rId126" Type="http://schemas.openxmlformats.org/officeDocument/2006/relationships/hyperlink" Target="https://login.consultant.ru/link/?req=doc&amp;base=RLAW368&amp;n=221833&amp;date=10.09.2026" TargetMode = "External"/><Relationship Id="rId127" Type="http://schemas.openxmlformats.org/officeDocument/2006/relationships/hyperlink" Target="https://login.consultant.ru/link/?req=doc&amp;base=RLAW368&amp;n=221833&amp;date=10.09.2026" TargetMode = "External"/><Relationship Id="rId128" Type="http://schemas.openxmlformats.org/officeDocument/2006/relationships/hyperlink" Target="https://login.consultant.ru/link/?req=doc&amp;base=RLAW368&amp;n=118889&amp;date=10.09.2026&amp;dst=100007&amp;field=134" TargetMode = "External"/><Relationship Id="rId129" Type="http://schemas.openxmlformats.org/officeDocument/2006/relationships/hyperlink" Target="https://login.consultant.ru/link/?req=doc&amp;base=RLAW368&amp;n=136986&amp;date=10.09.2026&amp;dst=100006&amp;field=134" TargetMode = "External"/><Relationship Id="rId130" Type="http://schemas.openxmlformats.org/officeDocument/2006/relationships/hyperlink" Target="https://login.consultant.ru/link/?req=doc&amp;base=RLAW368&amp;n=221833&amp;date=10.09.2026" TargetMode = "External"/><Relationship Id="rId131" Type="http://schemas.openxmlformats.org/officeDocument/2006/relationships/hyperlink" Target="https://login.consultant.ru/link/?req=doc&amp;base=RLAW368&amp;n=219292&amp;date=10.09.2026" TargetMode = "External"/><Relationship Id="rId132" Type="http://schemas.openxmlformats.org/officeDocument/2006/relationships/hyperlink" Target="https://login.consultant.ru/link/?req=doc&amp;base=RLAW368&amp;n=109711&amp;date=10.09.2026&amp;dst=100006&amp;field=134" TargetMode = "External"/><Relationship Id="rId133" Type="http://schemas.openxmlformats.org/officeDocument/2006/relationships/hyperlink" Target="https://login.consultant.ru/link/?req=doc&amp;base=RLAW368&amp;n=133521&amp;date=10.09.2026&amp;dst=100006&amp;field=134" TargetMode = "External"/><Relationship Id="rId134" Type="http://schemas.openxmlformats.org/officeDocument/2006/relationships/hyperlink" Target="https://login.consultant.ru/link/?req=doc&amp;base=RLAW368&amp;n=133521&amp;date=10.09.2026&amp;dst=100006&amp;field=134" TargetMode = "External"/><Relationship Id="rId135" Type="http://schemas.openxmlformats.org/officeDocument/2006/relationships/hyperlink" Target="https://login.consultant.ru/link/?req=doc&amp;base=RLAW368&amp;n=133521&amp;date=10.09.2026&amp;dst=100008&amp;field=134" TargetMode = "External"/><Relationship Id="rId136" Type="http://schemas.openxmlformats.org/officeDocument/2006/relationships/hyperlink" Target="https://login.consultant.ru/link/?req=doc&amp;base=LAW&amp;n=483021&amp;date=10.09.2026&amp;dst=100197&amp;field=134" TargetMode = "External"/><Relationship Id="rId137" Type="http://schemas.openxmlformats.org/officeDocument/2006/relationships/hyperlink" Target="https://login.consultant.ru/link/?req=doc&amp;base=RLAW368&amp;n=133521&amp;date=10.09.2026&amp;dst=100009&amp;field=134" TargetMode = "External"/><Relationship Id="rId138" Type="http://schemas.openxmlformats.org/officeDocument/2006/relationships/hyperlink" Target="https://login.consultant.ru/link/?req=doc&amp;base=RLAW368&amp;n=205478&amp;date=10.09.2026&amp;dst=100018&amp;field=134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foot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Министерства социального развития Пермского края от 31.10.2014 N СЭД-33-01-03-556
(ред. от 25.08.2026)
"Об утверждении Порядка предоставления социальных услуг поставщиками социальных услуг в стационарной форме социального обслуживания"</dc:title>
  <dcterms:created xsi:type="dcterms:W3CDTF">2026-09-10T11:16:43Z</dcterms:created>
</cp:coreProperties>
</file>